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AF750" w14:textId="77777777" w:rsidR="00640E94" w:rsidRDefault="008D1DDD">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F6E8F5A" w14:textId="5BD994B2" w:rsidR="00640E94" w:rsidRDefault="008D1DDD">
      <w:pPr>
        <w:pStyle w:val="BodyText"/>
        <w:tabs>
          <w:tab w:val="left" w:pos="0"/>
        </w:tabs>
        <w:rPr>
          <w:rFonts w:ascii="Arial" w:hAnsi="Arial"/>
          <w:color w:val="000000"/>
        </w:rPr>
      </w:pPr>
      <w:r>
        <w:rPr>
          <w:rFonts w:ascii="Arial" w:hAnsi="Arial"/>
          <w:color w:val="000000"/>
        </w:rPr>
        <w:t xml:space="preserve">Name of Listed Issuer: </w:t>
      </w:r>
      <w:proofErr w:type="spellStart"/>
      <w:r w:rsidR="00C55EBD">
        <w:rPr>
          <w:rFonts w:ascii="Arial" w:hAnsi="Arial"/>
          <w:color w:val="000000"/>
          <w:u w:val="single"/>
        </w:rPr>
        <w:t>Axcap</w:t>
      </w:r>
      <w:proofErr w:type="spellEnd"/>
      <w:r w:rsidR="00C55EBD">
        <w:rPr>
          <w:rFonts w:ascii="Arial" w:hAnsi="Arial"/>
          <w:color w:val="000000"/>
          <w:u w:val="single"/>
        </w:rPr>
        <w:t xml:space="preserve"> Ventures Inc.</w:t>
      </w:r>
      <w:r w:rsidR="008B5E60">
        <w:rPr>
          <w:rFonts w:ascii="Arial" w:hAnsi="Arial"/>
          <w:color w:val="000000"/>
          <w:u w:val="single"/>
        </w:rPr>
        <w:t xml:space="preserve"> </w:t>
      </w:r>
      <w:r w:rsidR="0013745D" w:rsidRPr="00C14A68" w:rsidDel="00C9568D">
        <w:rPr>
          <w:rFonts w:ascii="Arial" w:hAnsi="Arial"/>
          <w:color w:val="000000"/>
          <w:u w:val="single"/>
        </w:rPr>
        <w:t>(</w:t>
      </w:r>
      <w:r w:rsidRPr="001F0767">
        <w:rPr>
          <w:rFonts w:ascii="Arial" w:hAnsi="Arial"/>
          <w:color w:val="000000"/>
          <w:u w:val="single"/>
        </w:rPr>
        <w:t>the “</w:t>
      </w:r>
      <w:r w:rsidRPr="001F0767">
        <w:rPr>
          <w:rFonts w:ascii="Arial" w:hAnsi="Arial"/>
          <w:b/>
          <w:color w:val="000000"/>
          <w:u w:val="single"/>
        </w:rPr>
        <w:t>Issuer</w:t>
      </w:r>
      <w:r w:rsidRPr="001F0767">
        <w:rPr>
          <w:rFonts w:ascii="Arial" w:hAnsi="Arial"/>
          <w:color w:val="000000"/>
          <w:u w:val="single"/>
        </w:rPr>
        <w:t>”).</w:t>
      </w:r>
    </w:p>
    <w:p w14:paraId="2F7E60FD" w14:textId="41A7633E" w:rsidR="00640E94" w:rsidRDefault="008D1DDD">
      <w:pPr>
        <w:pStyle w:val="BodyText"/>
        <w:tabs>
          <w:tab w:val="left" w:pos="7920"/>
          <w:tab w:val="left" w:pos="9180"/>
        </w:tabs>
        <w:rPr>
          <w:rFonts w:ascii="Arial" w:hAnsi="Arial"/>
          <w:color w:val="000000"/>
        </w:rPr>
      </w:pPr>
      <w:r>
        <w:rPr>
          <w:rFonts w:ascii="Arial" w:hAnsi="Arial"/>
          <w:color w:val="000000"/>
        </w:rPr>
        <w:t xml:space="preserve">Trading Symbol: </w:t>
      </w:r>
      <w:r w:rsidR="00C55EBD">
        <w:rPr>
          <w:rFonts w:ascii="Arial" w:hAnsi="Arial"/>
          <w:color w:val="000000"/>
          <w:u w:val="single"/>
        </w:rPr>
        <w:t>AXCP</w:t>
      </w:r>
      <w:r>
        <w:rPr>
          <w:rFonts w:ascii="Arial" w:hAnsi="Arial"/>
          <w:color w:val="000000"/>
          <w:u w:val="single"/>
        </w:rPr>
        <w:tab/>
      </w:r>
      <w:r>
        <w:rPr>
          <w:rFonts w:ascii="Arial" w:hAnsi="Arial"/>
          <w:color w:val="000000"/>
          <w:u w:val="single"/>
        </w:rPr>
        <w:tab/>
      </w:r>
    </w:p>
    <w:p w14:paraId="1E5B95F7" w14:textId="1F01543B" w:rsidR="00640E94" w:rsidRDefault="008D1DDD" w:rsidP="00286AF6">
      <w:pPr>
        <w:pStyle w:val="BodyText"/>
        <w:tabs>
          <w:tab w:val="left" w:pos="7920"/>
          <w:tab w:val="left" w:pos="9180"/>
        </w:tabs>
        <w:outlineLvl w:val="0"/>
        <w:rPr>
          <w:rFonts w:ascii="Arial" w:hAnsi="Arial"/>
          <w:color w:val="000000"/>
        </w:rPr>
      </w:pPr>
      <w:r>
        <w:rPr>
          <w:rFonts w:ascii="Arial" w:hAnsi="Arial"/>
          <w:color w:val="000000"/>
        </w:rPr>
        <w:t xml:space="preserve">Number of Outstanding Listed Securities: </w:t>
      </w:r>
      <w:r w:rsidR="00950607">
        <w:rPr>
          <w:rFonts w:ascii="Arial" w:hAnsi="Arial"/>
          <w:color w:val="000000"/>
          <w:u w:val="single"/>
        </w:rPr>
        <w:t>21,811,241</w:t>
      </w:r>
      <w:r>
        <w:rPr>
          <w:rFonts w:ascii="Arial" w:hAnsi="Arial"/>
          <w:color w:val="000000"/>
          <w:u w:val="single"/>
        </w:rPr>
        <w:tab/>
      </w:r>
      <w:r>
        <w:rPr>
          <w:rFonts w:ascii="Arial" w:hAnsi="Arial"/>
          <w:color w:val="000000"/>
          <w:u w:val="single"/>
        </w:rPr>
        <w:tab/>
      </w:r>
    </w:p>
    <w:p w14:paraId="3A94E638" w14:textId="69C81736" w:rsidR="00640E94" w:rsidRDefault="008D1DDD">
      <w:pPr>
        <w:pStyle w:val="BodyText"/>
        <w:tabs>
          <w:tab w:val="left" w:pos="7920"/>
          <w:tab w:val="left" w:pos="9180"/>
        </w:tabs>
        <w:rPr>
          <w:rFonts w:ascii="Arial" w:hAnsi="Arial"/>
          <w:color w:val="000000"/>
        </w:rPr>
      </w:pPr>
      <w:r>
        <w:rPr>
          <w:rFonts w:ascii="Arial" w:hAnsi="Arial"/>
          <w:color w:val="000000"/>
        </w:rPr>
        <w:t xml:space="preserve">Date: </w:t>
      </w:r>
      <w:r w:rsidR="009603C9">
        <w:rPr>
          <w:rFonts w:ascii="Arial" w:hAnsi="Arial"/>
          <w:color w:val="000000"/>
          <w:u w:val="single"/>
        </w:rPr>
        <w:t>May 7</w:t>
      </w:r>
      <w:r w:rsidR="00A87630">
        <w:rPr>
          <w:rFonts w:ascii="Arial" w:hAnsi="Arial"/>
          <w:color w:val="000000"/>
          <w:u w:val="single"/>
        </w:rPr>
        <w:t>, 2024</w:t>
      </w:r>
      <w:r>
        <w:rPr>
          <w:rFonts w:ascii="Arial" w:hAnsi="Arial"/>
          <w:color w:val="000000"/>
          <w:u w:val="single"/>
        </w:rPr>
        <w:t xml:space="preserve"> (for the month ended </w:t>
      </w:r>
      <w:r w:rsidR="009603C9">
        <w:rPr>
          <w:rFonts w:ascii="Arial" w:hAnsi="Arial"/>
          <w:color w:val="000000"/>
          <w:u w:val="single"/>
        </w:rPr>
        <w:t>April 30</w:t>
      </w:r>
      <w:r w:rsidR="00703B78">
        <w:rPr>
          <w:rFonts w:ascii="Arial" w:hAnsi="Arial"/>
          <w:color w:val="000000"/>
          <w:u w:val="single"/>
        </w:rPr>
        <w:t>,</w:t>
      </w:r>
      <w:r w:rsidR="00B2333B">
        <w:rPr>
          <w:rFonts w:ascii="Arial" w:hAnsi="Arial"/>
          <w:color w:val="000000"/>
          <w:u w:val="single"/>
        </w:rPr>
        <w:t xml:space="preserve"> </w:t>
      </w:r>
      <w:r w:rsidR="00950607">
        <w:rPr>
          <w:rFonts w:ascii="Arial" w:hAnsi="Arial"/>
          <w:color w:val="000000"/>
          <w:u w:val="single"/>
        </w:rPr>
        <w:t>202</w:t>
      </w:r>
      <w:r w:rsidR="001866F5">
        <w:rPr>
          <w:rFonts w:ascii="Arial" w:hAnsi="Arial"/>
          <w:color w:val="000000"/>
          <w:u w:val="single"/>
        </w:rPr>
        <w:t>4</w:t>
      </w:r>
      <w:r>
        <w:rPr>
          <w:rFonts w:ascii="Arial" w:hAnsi="Arial"/>
          <w:color w:val="000000"/>
          <w:u w:val="single"/>
        </w:rPr>
        <w:t>)</w:t>
      </w:r>
      <w:r>
        <w:rPr>
          <w:rFonts w:ascii="Arial" w:hAnsi="Arial"/>
          <w:color w:val="000000"/>
          <w:u w:val="single"/>
        </w:rPr>
        <w:tab/>
      </w:r>
      <w:r>
        <w:rPr>
          <w:rFonts w:ascii="Arial" w:hAnsi="Arial"/>
          <w:color w:val="000000"/>
          <w:u w:val="single"/>
        </w:rPr>
        <w:tab/>
      </w:r>
    </w:p>
    <w:p w14:paraId="7D50C2BD" w14:textId="77777777" w:rsidR="00640E94" w:rsidRDefault="008D1DDD">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1E4BC90B" w14:textId="77777777" w:rsidR="00640E94" w:rsidRDefault="008D1DDD">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C6C728D" w14:textId="77777777" w:rsidR="00640E94" w:rsidRDefault="008D1DDD" w:rsidP="00286AF6">
      <w:pPr>
        <w:pStyle w:val="BodyText"/>
        <w:tabs>
          <w:tab w:val="left" w:pos="7920"/>
          <w:tab w:val="left" w:pos="9180"/>
        </w:tabs>
        <w:outlineLvl w:val="0"/>
        <w:rPr>
          <w:rFonts w:ascii="Arial" w:hAnsi="Arial"/>
          <w:color w:val="000000"/>
        </w:rPr>
      </w:pPr>
      <w:r>
        <w:rPr>
          <w:rFonts w:ascii="Arial" w:hAnsi="Arial"/>
          <w:b/>
          <w:color w:val="000000"/>
        </w:rPr>
        <w:t>General Instructions</w:t>
      </w:r>
    </w:p>
    <w:p w14:paraId="477376F8" w14:textId="77777777" w:rsidR="00640E94" w:rsidRDefault="008D1DDD">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3A7E994" w14:textId="77777777" w:rsidR="00640E94" w:rsidRDefault="008D1DDD">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BB8924E" w14:textId="77777777" w:rsidR="00640E94" w:rsidRDefault="008D1DDD">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02D19561" w14:textId="77777777" w:rsidR="00640E94" w:rsidRDefault="008D1DDD" w:rsidP="00286AF6">
      <w:pPr>
        <w:pStyle w:val="List"/>
        <w:keepNext/>
        <w:keepLines/>
        <w:spacing w:before="120"/>
        <w:ind w:left="0" w:firstLine="0"/>
        <w:outlineLvl w:val="0"/>
        <w:rPr>
          <w:rFonts w:ascii="Arial" w:hAnsi="Arial"/>
          <w:b/>
        </w:rPr>
      </w:pPr>
      <w:r>
        <w:rPr>
          <w:rFonts w:ascii="Arial" w:hAnsi="Arial"/>
          <w:b/>
        </w:rPr>
        <w:t>Report on Business</w:t>
      </w:r>
    </w:p>
    <w:p w14:paraId="3D5C51F3" w14:textId="77777777" w:rsidR="00640E94" w:rsidRDefault="008D1DDD" w:rsidP="00A1733C">
      <w:pPr>
        <w:pStyle w:val="List"/>
        <w:keepNex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7499DFCE" w14:textId="3C7570A0" w:rsidR="007C059C" w:rsidRDefault="009979A7" w:rsidP="005355D5">
      <w:pPr>
        <w:pStyle w:val="List"/>
        <w:keepNext/>
        <w:spacing w:before="120"/>
        <w:ind w:left="720" w:firstLine="0"/>
        <w:jc w:val="both"/>
        <w:rPr>
          <w:rFonts w:ascii="Arial" w:hAnsi="Arial"/>
          <w:lang w:val="en-CA"/>
        </w:rPr>
      </w:pPr>
      <w:r w:rsidRPr="009979A7">
        <w:rPr>
          <w:rFonts w:ascii="Arial" w:hAnsi="Arial"/>
        </w:rPr>
        <w:t xml:space="preserve">The Issuer is an investment company whose primary objective is to identify promising companies with excellent projects, innovative technologies or both, using management’s extensive experience in deal sourcing and capital combination to maximize returns for the Issuer’s shareholders. The Issuer will invest its funds with the aim of generating returns from capital appreciation and </w:t>
      </w:r>
      <w:r w:rsidRPr="009979A7">
        <w:rPr>
          <w:rFonts w:ascii="Arial" w:hAnsi="Arial"/>
        </w:rPr>
        <w:lastRenderedPageBreak/>
        <w:t>investment income. It intends to accomplish these goals through the identification of and investment in securities of private and publicly listed entities across a wide range of sectors and industry areas, including but not limited to the mineral exploration, technology, software development and biotechnology industries.</w:t>
      </w:r>
    </w:p>
    <w:p w14:paraId="057DE60A" w14:textId="77777777" w:rsidR="00640E94" w:rsidRDefault="008D1DDD">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49EEB425" w14:textId="77777777" w:rsidR="00204ECF" w:rsidRPr="00F332C2" w:rsidRDefault="00426B75" w:rsidP="000C253E">
      <w:pPr>
        <w:pStyle w:val="List"/>
        <w:spacing w:before="120"/>
        <w:ind w:left="720" w:firstLine="0"/>
        <w:jc w:val="both"/>
        <w:rPr>
          <w:rFonts w:ascii="Arial" w:hAnsi="Arial"/>
          <w:u w:val="single"/>
        </w:rPr>
      </w:pPr>
      <w:r w:rsidRPr="00F332C2">
        <w:rPr>
          <w:rFonts w:ascii="Arial" w:hAnsi="Arial"/>
          <w:u w:val="single"/>
        </w:rPr>
        <w:t>See # 1 above.</w:t>
      </w:r>
    </w:p>
    <w:p w14:paraId="6581D737" w14:textId="77777777" w:rsidR="00640E94" w:rsidRDefault="008D1DDD">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412A48C6" w14:textId="77777777" w:rsidR="00042055" w:rsidRPr="00F332C2" w:rsidRDefault="00426B75" w:rsidP="00042055">
      <w:pPr>
        <w:pStyle w:val="List"/>
        <w:spacing w:before="120"/>
        <w:ind w:left="720" w:firstLine="0"/>
        <w:jc w:val="both"/>
        <w:rPr>
          <w:rFonts w:ascii="Arial" w:hAnsi="Arial"/>
          <w:u w:val="single"/>
        </w:rPr>
      </w:pPr>
      <w:r w:rsidRPr="00F332C2">
        <w:rPr>
          <w:rFonts w:ascii="Arial" w:hAnsi="Arial"/>
          <w:u w:val="single"/>
        </w:rPr>
        <w:t>None to report</w:t>
      </w:r>
    </w:p>
    <w:p w14:paraId="0E36AE12" w14:textId="77777777" w:rsidR="00640E94" w:rsidRDefault="008D1DDD" w:rsidP="00042055">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62C0AFB8" w14:textId="77777777" w:rsidR="00A1733C" w:rsidRPr="00F332C2" w:rsidRDefault="00204ECF" w:rsidP="00A1733C">
      <w:pPr>
        <w:pStyle w:val="BodyText"/>
        <w:tabs>
          <w:tab w:val="left" w:pos="7920"/>
          <w:tab w:val="left" w:pos="9180"/>
        </w:tabs>
        <w:ind w:left="720"/>
        <w:jc w:val="both"/>
        <w:rPr>
          <w:rFonts w:ascii="Arial" w:hAnsi="Arial"/>
          <w:u w:val="single"/>
        </w:rPr>
      </w:pPr>
      <w:r w:rsidRPr="00F332C2">
        <w:rPr>
          <w:rFonts w:ascii="Arial" w:hAnsi="Arial"/>
          <w:u w:val="single"/>
        </w:rPr>
        <w:t>None to report.</w:t>
      </w:r>
    </w:p>
    <w:p w14:paraId="1522151D" w14:textId="77777777" w:rsidR="00EE7E71" w:rsidRDefault="008D1DDD" w:rsidP="00DF5923">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790C942" w14:textId="77777777" w:rsidR="00A03528" w:rsidRPr="00F332C2" w:rsidRDefault="0031698C" w:rsidP="00907E9B">
      <w:pPr>
        <w:pStyle w:val="List"/>
        <w:spacing w:before="120"/>
        <w:ind w:left="720" w:firstLine="0"/>
        <w:jc w:val="both"/>
        <w:rPr>
          <w:rFonts w:ascii="Arial" w:hAnsi="Arial"/>
          <w:u w:val="single"/>
        </w:rPr>
      </w:pPr>
      <w:r w:rsidRPr="00F332C2">
        <w:rPr>
          <w:rFonts w:ascii="Arial" w:hAnsi="Arial"/>
          <w:u w:val="single"/>
        </w:rPr>
        <w:t>None to report.</w:t>
      </w:r>
    </w:p>
    <w:p w14:paraId="6885CD01" w14:textId="77777777" w:rsidR="00640E94" w:rsidRDefault="008D1DDD">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0168C02" w14:textId="77777777" w:rsidR="000163C9" w:rsidRPr="00F332C2" w:rsidRDefault="0031698C" w:rsidP="000163C9">
      <w:pPr>
        <w:pStyle w:val="BodyText"/>
        <w:tabs>
          <w:tab w:val="left" w:pos="7920"/>
          <w:tab w:val="left" w:pos="9180"/>
        </w:tabs>
        <w:ind w:left="720"/>
        <w:jc w:val="both"/>
        <w:rPr>
          <w:rFonts w:ascii="Arial" w:hAnsi="Arial"/>
          <w:u w:val="single"/>
        </w:rPr>
      </w:pPr>
      <w:r w:rsidRPr="00F332C2">
        <w:rPr>
          <w:rFonts w:ascii="Arial" w:hAnsi="Arial"/>
          <w:u w:val="single"/>
        </w:rPr>
        <w:t>None to report.</w:t>
      </w:r>
    </w:p>
    <w:p w14:paraId="2C06111A" w14:textId="77777777" w:rsidR="00640E94" w:rsidRDefault="008D1DDD">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FCAED54" w14:textId="77777777" w:rsidR="00A1733C" w:rsidRPr="00F332C2" w:rsidRDefault="0031698C" w:rsidP="00A1733C">
      <w:pPr>
        <w:pStyle w:val="BodyText"/>
        <w:tabs>
          <w:tab w:val="left" w:pos="7920"/>
          <w:tab w:val="left" w:pos="9180"/>
        </w:tabs>
        <w:ind w:left="720"/>
        <w:jc w:val="both"/>
        <w:rPr>
          <w:rFonts w:ascii="Arial" w:hAnsi="Arial"/>
          <w:u w:val="single"/>
        </w:rPr>
      </w:pPr>
      <w:r w:rsidRPr="00F332C2">
        <w:rPr>
          <w:rFonts w:ascii="Arial" w:hAnsi="Arial"/>
          <w:u w:val="single"/>
        </w:rPr>
        <w:t>None to report.</w:t>
      </w:r>
    </w:p>
    <w:p w14:paraId="26FFBC62" w14:textId="77777777" w:rsidR="00640E94" w:rsidRDefault="008D1DDD">
      <w:pPr>
        <w:pStyle w:val="List"/>
        <w:numPr>
          <w:ilvl w:val="0"/>
          <w:numId w:val="28"/>
        </w:numPr>
        <w:spacing w:before="120"/>
        <w:jc w:val="both"/>
        <w:rPr>
          <w:rFonts w:ascii="Arial" w:hAnsi="Arial"/>
        </w:rPr>
      </w:pPr>
      <w:r>
        <w:rPr>
          <w:rFonts w:ascii="Arial" w:hAnsi="Arial"/>
        </w:rPr>
        <w:t>Describe the acquisition of new customers or loss of customers.</w:t>
      </w:r>
    </w:p>
    <w:p w14:paraId="3BEAC1A9" w14:textId="77777777" w:rsidR="00A1733C" w:rsidRPr="00F332C2" w:rsidRDefault="00A03528" w:rsidP="00A1733C">
      <w:pPr>
        <w:pStyle w:val="BodyText"/>
        <w:tabs>
          <w:tab w:val="left" w:pos="7920"/>
          <w:tab w:val="left" w:pos="9180"/>
        </w:tabs>
        <w:ind w:left="720"/>
        <w:jc w:val="both"/>
        <w:rPr>
          <w:rFonts w:ascii="Arial" w:hAnsi="Arial"/>
          <w:u w:val="single"/>
        </w:rPr>
      </w:pPr>
      <w:r w:rsidRPr="00F332C2">
        <w:rPr>
          <w:rFonts w:ascii="Arial" w:hAnsi="Arial"/>
          <w:u w:val="single"/>
        </w:rPr>
        <w:t>None to report.</w:t>
      </w:r>
    </w:p>
    <w:p w14:paraId="381443DE" w14:textId="77777777" w:rsidR="00640E94" w:rsidRDefault="008D1DDD">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C7C5C75" w14:textId="77777777" w:rsidR="00A1733C" w:rsidRPr="00F332C2" w:rsidRDefault="008D1DDD" w:rsidP="00A1733C">
      <w:pPr>
        <w:pStyle w:val="BodyText"/>
        <w:tabs>
          <w:tab w:val="left" w:pos="7920"/>
          <w:tab w:val="left" w:pos="9180"/>
        </w:tabs>
        <w:ind w:left="720"/>
        <w:jc w:val="both"/>
        <w:rPr>
          <w:rFonts w:ascii="Arial" w:hAnsi="Arial"/>
          <w:u w:val="single"/>
        </w:rPr>
      </w:pPr>
      <w:r w:rsidRPr="00F332C2">
        <w:rPr>
          <w:rFonts w:ascii="Arial" w:hAnsi="Arial"/>
          <w:u w:val="single"/>
        </w:rPr>
        <w:lastRenderedPageBreak/>
        <w:t>No changes to report.</w:t>
      </w:r>
    </w:p>
    <w:p w14:paraId="49F3F947" w14:textId="77777777" w:rsidR="00640E94" w:rsidRDefault="008D1DDD">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2FAEED8A" w14:textId="77777777" w:rsidR="00042055" w:rsidRPr="00F332C2" w:rsidRDefault="0031698C" w:rsidP="00042055">
      <w:pPr>
        <w:pStyle w:val="BodyText"/>
        <w:tabs>
          <w:tab w:val="left" w:pos="7920"/>
          <w:tab w:val="left" w:pos="9180"/>
        </w:tabs>
        <w:ind w:left="720"/>
        <w:jc w:val="both"/>
        <w:rPr>
          <w:rFonts w:ascii="Arial" w:hAnsi="Arial"/>
          <w:u w:val="single"/>
        </w:rPr>
      </w:pPr>
      <w:r w:rsidRPr="00F332C2">
        <w:rPr>
          <w:rFonts w:ascii="Arial" w:hAnsi="Arial"/>
          <w:u w:val="single"/>
        </w:rPr>
        <w:t>None to report.</w:t>
      </w:r>
    </w:p>
    <w:p w14:paraId="64DB8B51" w14:textId="77777777" w:rsidR="00640E94" w:rsidRDefault="008D1DDD">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557C8781" w14:textId="77777777" w:rsidR="00A1733C" w:rsidRPr="00F332C2" w:rsidRDefault="0031698C" w:rsidP="00A1733C">
      <w:pPr>
        <w:pStyle w:val="BodyText"/>
        <w:tabs>
          <w:tab w:val="left" w:pos="7920"/>
          <w:tab w:val="left" w:pos="9180"/>
        </w:tabs>
        <w:ind w:left="720"/>
        <w:jc w:val="both"/>
        <w:rPr>
          <w:rFonts w:ascii="Arial" w:hAnsi="Arial"/>
          <w:u w:val="single"/>
        </w:rPr>
      </w:pPr>
      <w:r w:rsidRPr="00F332C2">
        <w:rPr>
          <w:rFonts w:ascii="Arial" w:hAnsi="Arial"/>
          <w:u w:val="single"/>
        </w:rPr>
        <w:t>None to report.</w:t>
      </w:r>
    </w:p>
    <w:p w14:paraId="25673AFA" w14:textId="77777777" w:rsidR="00640E94" w:rsidRDefault="008D1DDD">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44E5DDE" w14:textId="77777777" w:rsidR="00A1733C" w:rsidRPr="00F332C2" w:rsidRDefault="00A03528" w:rsidP="00A1733C">
      <w:pPr>
        <w:pStyle w:val="BodyText"/>
        <w:tabs>
          <w:tab w:val="left" w:pos="7920"/>
          <w:tab w:val="left" w:pos="9180"/>
        </w:tabs>
        <w:ind w:left="720"/>
        <w:jc w:val="both"/>
        <w:rPr>
          <w:rFonts w:ascii="Arial" w:hAnsi="Arial"/>
          <w:u w:val="single"/>
        </w:rPr>
      </w:pPr>
      <w:r w:rsidRPr="00F332C2">
        <w:rPr>
          <w:rFonts w:ascii="Arial" w:hAnsi="Arial"/>
          <w:u w:val="single"/>
        </w:rPr>
        <w:t>None to report.</w:t>
      </w:r>
    </w:p>
    <w:p w14:paraId="4D73C758" w14:textId="77777777" w:rsidR="00640E94" w:rsidRDefault="008D1DDD">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DB34F8F" w14:textId="77777777" w:rsidR="00A03528" w:rsidRDefault="008D1DDD" w:rsidP="00A1733C">
      <w:pPr>
        <w:pStyle w:val="BodyText"/>
        <w:tabs>
          <w:tab w:val="left" w:pos="7920"/>
          <w:tab w:val="left" w:pos="9180"/>
        </w:tabs>
        <w:ind w:left="720"/>
        <w:jc w:val="both"/>
        <w:rPr>
          <w:rStyle w:val="Hyperlink"/>
          <w:rFonts w:ascii="Arial" w:hAnsi="Arial"/>
        </w:rPr>
      </w:pPr>
      <w:r w:rsidRPr="00724744">
        <w:rPr>
          <w:rFonts w:ascii="Arial" w:hAnsi="Arial"/>
        </w:rPr>
        <w:t xml:space="preserve">The Issuer incurs trade payable in the normal course of its business.  For further details, see the Issuer’s periodic Financial Statements and accompanying management discussion and analysis filed on SEDAR and available under the Issuer’s SEDAR profile at </w:t>
      </w:r>
      <w:hyperlink r:id="rId9" w:history="1">
        <w:r w:rsidR="00DF5923" w:rsidRPr="00623ACF">
          <w:rPr>
            <w:rStyle w:val="Hyperlink"/>
            <w:rFonts w:ascii="Arial" w:hAnsi="Arial"/>
          </w:rPr>
          <w:t>www.SEDAR.com</w:t>
        </w:r>
      </w:hyperlink>
    </w:p>
    <w:p w14:paraId="130023ED" w14:textId="77777777" w:rsidR="00A1733C" w:rsidRDefault="00B4014A" w:rsidP="00A1733C">
      <w:pPr>
        <w:pStyle w:val="BodyText"/>
        <w:tabs>
          <w:tab w:val="left" w:pos="7920"/>
          <w:tab w:val="left" w:pos="9180"/>
        </w:tabs>
        <w:ind w:left="720"/>
        <w:jc w:val="both"/>
        <w:rPr>
          <w:rFonts w:ascii="Arial" w:hAnsi="Arial"/>
        </w:rPr>
      </w:pPr>
    </w:p>
    <w:p w14:paraId="076F020F" w14:textId="77777777" w:rsidR="00640E94" w:rsidRDefault="008D1DDD">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48AEAD73" w14:textId="77777777" w:rsidR="00204ECF" w:rsidRDefault="00204ECF" w:rsidP="001077C0">
      <w:pPr>
        <w:pStyle w:val="List"/>
        <w:tabs>
          <w:tab w:val="left" w:pos="360"/>
        </w:tabs>
        <w:spacing w:before="0"/>
        <w:ind w:left="0" w:firstLine="0"/>
        <w:jc w:val="both"/>
        <w:rPr>
          <w:rFonts w:ascii="Arial" w:hAnsi="Arial"/>
          <w:b/>
        </w:rPr>
      </w:pPr>
      <w:r>
        <w:rPr>
          <w:rFonts w:ascii="Arial" w:hAnsi="Arial"/>
          <w:b/>
        </w:rPr>
        <w:tab/>
      </w:r>
      <w:r>
        <w:rPr>
          <w:rFonts w:ascii="Arial" w:hAnsi="Arial"/>
          <w:b/>
        </w:rPr>
        <w:tab/>
      </w:r>
    </w:p>
    <w:p w14:paraId="7040F0DD" w14:textId="14273331" w:rsidR="002032E9" w:rsidRPr="00F332C2" w:rsidRDefault="004748CE" w:rsidP="00D66258">
      <w:pPr>
        <w:pStyle w:val="List"/>
        <w:tabs>
          <w:tab w:val="left" w:pos="360"/>
        </w:tabs>
        <w:spacing w:before="0"/>
        <w:ind w:left="709" w:firstLine="0"/>
        <w:jc w:val="both"/>
        <w:rPr>
          <w:rFonts w:ascii="Arial" w:hAnsi="Arial"/>
          <w:u w:val="single"/>
        </w:rPr>
      </w:pPr>
      <w:r w:rsidRPr="00F332C2">
        <w:rPr>
          <w:rFonts w:ascii="Arial" w:hAnsi="Arial"/>
          <w:u w:val="single"/>
        </w:rPr>
        <w:t>N</w:t>
      </w:r>
      <w:r w:rsidR="00204ECF" w:rsidRPr="00F332C2">
        <w:rPr>
          <w:rFonts w:ascii="Arial" w:hAnsi="Arial"/>
          <w:u w:val="single"/>
        </w:rPr>
        <w:t>on</w:t>
      </w:r>
      <w:r w:rsidR="002032E9" w:rsidRPr="00F332C2">
        <w:rPr>
          <w:rFonts w:ascii="Arial" w:hAnsi="Arial"/>
          <w:u w:val="single"/>
        </w:rPr>
        <w:t xml:space="preserve">e to report. </w:t>
      </w:r>
    </w:p>
    <w:p w14:paraId="06653132" w14:textId="77777777" w:rsidR="00333BFE" w:rsidRPr="00204ECF" w:rsidRDefault="008D1DDD" w:rsidP="001077C0">
      <w:pPr>
        <w:pStyle w:val="List"/>
        <w:tabs>
          <w:tab w:val="left" w:pos="360"/>
        </w:tabs>
        <w:spacing w:before="0"/>
        <w:ind w:left="0" w:firstLine="0"/>
        <w:jc w:val="both"/>
        <w:rPr>
          <w:rFonts w:ascii="Arial" w:hAnsi="Arial"/>
          <w:i/>
        </w:rPr>
      </w:pPr>
      <w:r w:rsidRPr="00204ECF">
        <w:rPr>
          <w:rFonts w:ascii="Arial" w:hAnsi="Arial"/>
          <w:i/>
        </w:rPr>
        <w:tab/>
      </w:r>
    </w:p>
    <w:p w14:paraId="731CF5A5" w14:textId="77777777" w:rsidR="00640E94" w:rsidRDefault="00333BFE" w:rsidP="001077C0">
      <w:pPr>
        <w:pStyle w:val="List"/>
        <w:tabs>
          <w:tab w:val="left" w:pos="360"/>
        </w:tabs>
        <w:spacing w:before="0"/>
        <w:ind w:left="0" w:firstLine="0"/>
        <w:jc w:val="both"/>
        <w:rPr>
          <w:rFonts w:ascii="Arial" w:hAnsi="Arial"/>
          <w:i/>
        </w:rPr>
      </w:pPr>
      <w:r>
        <w:rPr>
          <w:rFonts w:ascii="Arial" w:hAnsi="Arial"/>
          <w:i/>
        </w:rPr>
        <w:tab/>
      </w:r>
      <w:r>
        <w:rPr>
          <w:rFonts w:ascii="Arial" w:hAnsi="Arial"/>
          <w:i/>
        </w:rPr>
        <w:tab/>
      </w:r>
      <w:r w:rsidR="008D1DDD">
        <w:rPr>
          <w:rFonts w:ascii="Arial" w:hAnsi="Arial"/>
          <w:i/>
        </w:rPr>
        <w:t>(1)</w:t>
      </w:r>
      <w:r w:rsidR="008D1DDD">
        <w:rPr>
          <w:rFonts w:ascii="Arial" w:hAnsi="Arial"/>
          <w:i/>
        </w:rPr>
        <w:tab/>
        <w:t>State aggregate proceeds and intended allocation of proceeds.</w:t>
      </w:r>
    </w:p>
    <w:p w14:paraId="3908BAC5" w14:textId="77777777" w:rsidR="00640E94" w:rsidRDefault="008D1DDD">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1EF1ECE9" w14:textId="77777777" w:rsidR="00A1733C" w:rsidRPr="00F332C2" w:rsidRDefault="008D1DDD" w:rsidP="00A1733C">
      <w:pPr>
        <w:pStyle w:val="BodyText"/>
        <w:tabs>
          <w:tab w:val="left" w:pos="7920"/>
          <w:tab w:val="left" w:pos="9180"/>
        </w:tabs>
        <w:ind w:left="720"/>
        <w:jc w:val="both"/>
        <w:rPr>
          <w:rFonts w:ascii="Arial" w:hAnsi="Arial"/>
          <w:u w:val="single"/>
        </w:rPr>
      </w:pPr>
      <w:r w:rsidRPr="00F332C2">
        <w:rPr>
          <w:rFonts w:ascii="Arial" w:hAnsi="Arial"/>
          <w:u w:val="single"/>
        </w:rPr>
        <w:t>None</w:t>
      </w:r>
      <w:r w:rsidR="002032E9" w:rsidRPr="00F332C2">
        <w:rPr>
          <w:rFonts w:ascii="Arial" w:hAnsi="Arial"/>
          <w:u w:val="single"/>
        </w:rPr>
        <w:t xml:space="preserve"> to report.</w:t>
      </w:r>
    </w:p>
    <w:p w14:paraId="421A7C36" w14:textId="77777777" w:rsidR="00640E94" w:rsidRDefault="008D1DDD">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D1C0E18" w14:textId="4965427D" w:rsidR="00E91C00" w:rsidRDefault="00C67927" w:rsidP="00AB05C2">
      <w:pPr>
        <w:pStyle w:val="BodyText"/>
        <w:tabs>
          <w:tab w:val="left" w:pos="7920"/>
          <w:tab w:val="left" w:pos="9180"/>
        </w:tabs>
        <w:ind w:left="709"/>
        <w:jc w:val="both"/>
        <w:rPr>
          <w:rFonts w:ascii="Arial" w:hAnsi="Arial"/>
          <w:u w:val="single"/>
        </w:rPr>
      </w:pPr>
      <w:r>
        <w:rPr>
          <w:rFonts w:ascii="Arial" w:hAnsi="Arial"/>
          <w:u w:val="single"/>
        </w:rPr>
        <w:t xml:space="preserve">None to report. </w:t>
      </w:r>
    </w:p>
    <w:p w14:paraId="08556678" w14:textId="77777777" w:rsidR="00640E94" w:rsidRDefault="008D1DDD">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4F48C277" w14:textId="17C4D5DA" w:rsidR="002574CD" w:rsidRPr="00D66258" w:rsidRDefault="008D1DDD" w:rsidP="002574CD">
      <w:pPr>
        <w:pStyle w:val="BodyText"/>
        <w:tabs>
          <w:tab w:val="left" w:pos="7920"/>
          <w:tab w:val="left" w:pos="9180"/>
        </w:tabs>
        <w:ind w:left="720"/>
        <w:jc w:val="both"/>
        <w:rPr>
          <w:rFonts w:ascii="Arial" w:hAnsi="Arial"/>
          <w:u w:val="single"/>
        </w:rPr>
      </w:pPr>
      <w:r w:rsidRPr="00D66258">
        <w:rPr>
          <w:rFonts w:ascii="Arial" w:hAnsi="Arial" w:cs="Arial"/>
          <w:bCs/>
          <w:szCs w:val="24"/>
          <w:u w:val="single"/>
        </w:rPr>
        <w:t xml:space="preserve">The Issuer’s business involves certain risks and uncertainties that are inherent to the Issuer’s industry.  Please refer to the “Risk Factors” section of the Listing Statement dated </w:t>
      </w:r>
      <w:r w:rsidR="009979A7" w:rsidRPr="00D66258">
        <w:rPr>
          <w:rFonts w:ascii="Arial" w:hAnsi="Arial" w:cs="Arial"/>
          <w:bCs/>
          <w:szCs w:val="24"/>
          <w:u w:val="single"/>
        </w:rPr>
        <w:t>May 15, 2022</w:t>
      </w:r>
      <w:r w:rsidRPr="00D66258">
        <w:rPr>
          <w:rFonts w:ascii="Arial" w:hAnsi="Arial" w:cs="Arial"/>
          <w:bCs/>
          <w:szCs w:val="24"/>
          <w:u w:val="single"/>
        </w:rPr>
        <w:t xml:space="preserve">, which is available on the Canadian Securities Exchange’s website at </w:t>
      </w:r>
      <w:hyperlink r:id="rId10" w:history="1">
        <w:r w:rsidRPr="00D66258">
          <w:rPr>
            <w:rFonts w:ascii="Arial" w:hAnsi="Arial" w:cs="Arial"/>
            <w:bCs/>
            <w:szCs w:val="24"/>
            <w:u w:val="single"/>
          </w:rPr>
          <w:t>www.thecse.com</w:t>
        </w:r>
      </w:hyperlink>
      <w:r w:rsidRPr="00D66258">
        <w:rPr>
          <w:rFonts w:ascii="Arial" w:hAnsi="Arial" w:cs="Arial"/>
          <w:bCs/>
          <w:szCs w:val="24"/>
          <w:u w:val="single"/>
        </w:rPr>
        <w:t xml:space="preserve"> and under the Issuer’s SEDAR profile at </w:t>
      </w:r>
      <w:hyperlink r:id="rId11" w:history="1">
        <w:r w:rsidRPr="00D66258">
          <w:rPr>
            <w:rFonts w:ascii="Arial" w:hAnsi="Arial" w:cs="Arial"/>
            <w:bCs/>
            <w:szCs w:val="24"/>
            <w:u w:val="single"/>
          </w:rPr>
          <w:t>www.sedar.com</w:t>
        </w:r>
      </w:hyperlink>
      <w:r w:rsidRPr="00D66258">
        <w:rPr>
          <w:u w:val="single"/>
        </w:rPr>
        <w:t xml:space="preserve">. </w:t>
      </w:r>
      <w:r w:rsidRPr="00D66258">
        <w:rPr>
          <w:rFonts w:ascii="Arial" w:hAnsi="Arial" w:cs="Arial"/>
          <w:bCs/>
          <w:szCs w:val="24"/>
          <w:u w:val="single"/>
        </w:rPr>
        <w:t xml:space="preserve"> Please also refer to the “Financial Risk Factors” section of </w:t>
      </w:r>
      <w:r w:rsidR="00C5666E" w:rsidRPr="00D66258">
        <w:rPr>
          <w:rFonts w:ascii="Arial" w:hAnsi="Arial" w:cs="Arial"/>
          <w:bCs/>
          <w:szCs w:val="24"/>
          <w:u w:val="single"/>
        </w:rPr>
        <w:t>Issuer’s MD&amp;A</w:t>
      </w:r>
      <w:r w:rsidRPr="00D66258">
        <w:rPr>
          <w:rFonts w:ascii="Arial" w:hAnsi="Arial" w:cs="Arial"/>
          <w:bCs/>
          <w:szCs w:val="24"/>
          <w:u w:val="single"/>
        </w:rPr>
        <w:t xml:space="preserve"> for the </w:t>
      </w:r>
      <w:r w:rsidR="00894778" w:rsidRPr="00D66258">
        <w:rPr>
          <w:rFonts w:ascii="Arial" w:hAnsi="Arial" w:cs="Arial"/>
          <w:bCs/>
          <w:szCs w:val="24"/>
          <w:u w:val="single"/>
        </w:rPr>
        <w:t xml:space="preserve">year ended December 31, </w:t>
      </w:r>
      <w:r w:rsidR="009979A7" w:rsidRPr="00D66258">
        <w:rPr>
          <w:rFonts w:ascii="Arial" w:hAnsi="Arial" w:cs="Arial"/>
          <w:bCs/>
          <w:szCs w:val="24"/>
          <w:u w:val="single"/>
        </w:rPr>
        <w:t>202</w:t>
      </w:r>
      <w:r w:rsidR="002142B2">
        <w:rPr>
          <w:rFonts w:ascii="Arial" w:hAnsi="Arial" w:cs="Arial"/>
          <w:bCs/>
          <w:szCs w:val="24"/>
          <w:u w:val="single"/>
        </w:rPr>
        <w:t>2</w:t>
      </w:r>
      <w:r w:rsidRPr="00D66258">
        <w:rPr>
          <w:rFonts w:ascii="Arial" w:hAnsi="Arial" w:cs="Arial"/>
          <w:bCs/>
          <w:szCs w:val="24"/>
          <w:u w:val="single"/>
        </w:rPr>
        <w:t>.</w:t>
      </w:r>
    </w:p>
    <w:p w14:paraId="355923E7" w14:textId="77777777" w:rsidR="00640E94" w:rsidRDefault="008D1DDD" w:rsidP="00286AF6">
      <w:pPr>
        <w:pStyle w:val="List"/>
        <w:keepNext/>
        <w:spacing w:before="120"/>
        <w:ind w:left="0" w:firstLine="0"/>
        <w:outlineLvl w:val="0"/>
        <w:rPr>
          <w:rFonts w:ascii="Arial" w:hAnsi="Arial"/>
          <w:b/>
        </w:rPr>
      </w:pPr>
      <w:r>
        <w:rPr>
          <w:rFonts w:ascii="Arial" w:hAnsi="Arial"/>
          <w:b/>
        </w:rPr>
        <w:br w:type="page"/>
      </w:r>
      <w:r>
        <w:rPr>
          <w:rFonts w:ascii="Arial" w:hAnsi="Arial"/>
          <w:b/>
        </w:rPr>
        <w:lastRenderedPageBreak/>
        <w:t>Certificate Of Compliance</w:t>
      </w:r>
    </w:p>
    <w:p w14:paraId="37C31223" w14:textId="77777777" w:rsidR="00640E94" w:rsidRDefault="008D1DDD">
      <w:pPr>
        <w:pStyle w:val="BodyText"/>
        <w:keepNext/>
        <w:rPr>
          <w:rFonts w:ascii="Arial" w:hAnsi="Arial"/>
        </w:rPr>
      </w:pPr>
      <w:r>
        <w:rPr>
          <w:rFonts w:ascii="Arial" w:hAnsi="Arial"/>
        </w:rPr>
        <w:t>The undersigned hereby certifies that:</w:t>
      </w:r>
    </w:p>
    <w:p w14:paraId="519B8B8D" w14:textId="77777777" w:rsidR="00640E94" w:rsidRDefault="008D1DDD">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7457AF6" w14:textId="77777777" w:rsidR="00640E94" w:rsidRDefault="008D1DDD">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F8B07EF" w14:textId="77777777" w:rsidR="00640E94" w:rsidRDefault="008D1DDD">
      <w:pPr>
        <w:pStyle w:val="List"/>
        <w:numPr>
          <w:ilvl w:val="0"/>
          <w:numId w:val="23"/>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33BC2A20" w14:textId="77777777" w:rsidR="00286AF6" w:rsidRDefault="008D1DDD" w:rsidP="002B58C8">
      <w:pPr>
        <w:pStyle w:val="List"/>
        <w:numPr>
          <w:ilvl w:val="0"/>
          <w:numId w:val="23"/>
        </w:numPr>
        <w:jc w:val="both"/>
        <w:rPr>
          <w:rFonts w:ascii="Arial" w:hAnsi="Arial"/>
        </w:rPr>
      </w:pPr>
      <w:r>
        <w:rPr>
          <w:rFonts w:ascii="Arial" w:hAnsi="Arial"/>
        </w:rPr>
        <w:t>All of the information in this Form 7 Monthly Progress Report is true.</w:t>
      </w:r>
    </w:p>
    <w:p w14:paraId="54A8E058" w14:textId="3B441D69" w:rsidR="00640E94" w:rsidRDefault="008D1DDD" w:rsidP="002B58C8">
      <w:pPr>
        <w:pStyle w:val="List"/>
        <w:ind w:left="0" w:firstLine="0"/>
        <w:jc w:val="both"/>
        <w:rPr>
          <w:rFonts w:ascii="Arial" w:hAnsi="Arial"/>
        </w:rPr>
      </w:pPr>
      <w:r>
        <w:rPr>
          <w:rFonts w:ascii="Arial" w:hAnsi="Arial"/>
        </w:rPr>
        <w:t xml:space="preserve">Dated </w:t>
      </w:r>
      <w:r w:rsidR="009603C9">
        <w:rPr>
          <w:rFonts w:ascii="Arial" w:hAnsi="Arial"/>
          <w:u w:val="single"/>
        </w:rPr>
        <w:t>May 7</w:t>
      </w:r>
      <w:r w:rsidR="00C67927">
        <w:rPr>
          <w:rFonts w:ascii="Arial" w:hAnsi="Arial"/>
          <w:u w:val="single"/>
        </w:rPr>
        <w:t>,</w:t>
      </w:r>
      <w:r w:rsidRPr="004A6C79">
        <w:rPr>
          <w:rFonts w:ascii="Arial" w:hAnsi="Arial"/>
          <w:u w:val="single"/>
        </w:rPr>
        <w:t xml:space="preserve"> </w:t>
      </w:r>
      <w:r w:rsidR="00615B5A" w:rsidRPr="004A6C79">
        <w:rPr>
          <w:rFonts w:ascii="Arial" w:hAnsi="Arial"/>
          <w:u w:val="single"/>
        </w:rPr>
        <w:t>20</w:t>
      </w:r>
      <w:r w:rsidR="00615B5A">
        <w:rPr>
          <w:rFonts w:ascii="Arial" w:hAnsi="Arial"/>
          <w:u w:val="single"/>
        </w:rPr>
        <w:t>2</w:t>
      </w:r>
      <w:r w:rsidR="00A87630">
        <w:rPr>
          <w:rFonts w:ascii="Arial" w:hAnsi="Arial"/>
          <w:u w:val="single"/>
        </w:rPr>
        <w:t>4</w:t>
      </w:r>
      <w:r>
        <w:rPr>
          <w:rFonts w:ascii="Arial" w:hAnsi="Arial"/>
          <w:u w:val="single"/>
        </w:rPr>
        <w:tab/>
      </w:r>
      <w:r>
        <w:rPr>
          <w:rFonts w:ascii="Arial" w:hAnsi="Arial"/>
        </w:rPr>
        <w:t>.</w:t>
      </w:r>
      <w:bookmarkStart w:id="5" w:name="_GoBack"/>
      <w:bookmarkEnd w:id="5"/>
    </w:p>
    <w:p w14:paraId="6DB37E30" w14:textId="24E3C1AC" w:rsidR="00640E94" w:rsidRDefault="008D1DDD">
      <w:pPr>
        <w:pStyle w:val="List"/>
        <w:tabs>
          <w:tab w:val="left" w:pos="9180"/>
        </w:tabs>
        <w:ind w:left="5760" w:hanging="5760"/>
        <w:rPr>
          <w:rFonts w:ascii="Arial" w:hAnsi="Arial"/>
        </w:rPr>
      </w:pPr>
      <w:r>
        <w:rPr>
          <w:rFonts w:ascii="Arial" w:hAnsi="Arial"/>
        </w:rPr>
        <w:tab/>
      </w:r>
      <w:r w:rsidR="00615B5A" w:rsidRPr="00052EE3">
        <w:rPr>
          <w:rFonts w:ascii="Arial" w:hAnsi="Arial"/>
          <w:u w:val="single"/>
        </w:rPr>
        <w:t>Jonathan Yan</w:t>
      </w:r>
      <w:r>
        <w:rPr>
          <w:rFonts w:ascii="Arial" w:hAnsi="Arial"/>
          <w:u w:val="single"/>
        </w:rPr>
        <w:tab/>
      </w:r>
      <w:r>
        <w:rPr>
          <w:rFonts w:ascii="Arial" w:hAnsi="Arial"/>
          <w:u w:val="single"/>
        </w:rPr>
        <w:br/>
      </w:r>
      <w:r>
        <w:rPr>
          <w:rFonts w:ascii="Arial" w:hAnsi="Arial"/>
        </w:rPr>
        <w:t>Name of Director or Senior Officer</w:t>
      </w:r>
    </w:p>
    <w:p w14:paraId="19FCD8B2" w14:textId="5089AF50" w:rsidR="00640E94" w:rsidRDefault="008D1DDD">
      <w:pPr>
        <w:pStyle w:val="List"/>
        <w:tabs>
          <w:tab w:val="left" w:pos="9180"/>
          <w:tab w:val="left" w:pos="9360"/>
        </w:tabs>
        <w:ind w:left="5760" w:hanging="5760"/>
        <w:rPr>
          <w:rFonts w:ascii="Arial" w:hAnsi="Arial"/>
        </w:rPr>
      </w:pPr>
      <w:r w:rsidRPr="002E250D">
        <w:rPr>
          <w:rFonts w:ascii="Arial" w:hAnsi="Arial"/>
          <w:i/>
        </w:rPr>
        <w:tab/>
      </w:r>
      <w:r w:rsidRPr="00820059">
        <w:rPr>
          <w:rFonts w:ascii="Arial" w:hAnsi="Arial"/>
          <w:i/>
          <w:u w:val="single"/>
        </w:rPr>
        <w:t xml:space="preserve">/s/ </w:t>
      </w:r>
      <w:r w:rsidR="00615B5A">
        <w:rPr>
          <w:rFonts w:ascii="Arial" w:hAnsi="Arial"/>
          <w:i/>
          <w:u w:val="single"/>
        </w:rPr>
        <w:t>Jonathan Yan</w:t>
      </w:r>
      <w:r>
        <w:rPr>
          <w:rFonts w:ascii="Arial" w:hAnsi="Arial"/>
          <w:u w:val="single"/>
        </w:rPr>
        <w:tab/>
      </w:r>
      <w:r>
        <w:rPr>
          <w:rFonts w:ascii="Arial" w:hAnsi="Arial"/>
        </w:rPr>
        <w:br/>
        <w:t>Signature</w:t>
      </w:r>
    </w:p>
    <w:p w14:paraId="1411F5D0" w14:textId="77777777" w:rsidR="00640E94" w:rsidRDefault="00DB5B51">
      <w:pPr>
        <w:pStyle w:val="BodyText"/>
        <w:tabs>
          <w:tab w:val="left" w:pos="9180"/>
        </w:tabs>
        <w:spacing w:before="0"/>
        <w:ind w:left="5760"/>
        <w:rPr>
          <w:rFonts w:ascii="Arial" w:hAnsi="Arial"/>
        </w:rPr>
      </w:pPr>
      <w:r>
        <w:rPr>
          <w:rFonts w:ascii="Arial" w:hAnsi="Arial"/>
          <w:u w:val="single"/>
        </w:rPr>
        <w:br/>
      </w:r>
      <w:r w:rsidR="008D1DDD">
        <w:rPr>
          <w:rFonts w:ascii="Arial" w:hAnsi="Arial"/>
          <w:u w:val="single"/>
        </w:rPr>
        <w:t>Chief Financial Officer</w:t>
      </w:r>
      <w:r w:rsidR="008D1DDD">
        <w:rPr>
          <w:rFonts w:ascii="Arial" w:hAnsi="Arial"/>
          <w:u w:val="single"/>
        </w:rPr>
        <w:tab/>
      </w:r>
      <w:r w:rsidR="008D1DDD">
        <w:rPr>
          <w:rFonts w:ascii="Arial" w:hAnsi="Arial"/>
        </w:rPr>
        <w:br/>
        <w:t>Official Capacity</w:t>
      </w:r>
      <w:bookmarkEnd w:id="4"/>
    </w:p>
    <w:p w14:paraId="100FFB8A" w14:textId="77777777" w:rsidR="00640E94" w:rsidRDefault="00B4014A">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44"/>
        <w:gridCol w:w="2127"/>
        <w:gridCol w:w="2805"/>
      </w:tblGrid>
      <w:tr w:rsidR="00C478EA" w14:paraId="3CEFABE8" w14:textId="77777777" w:rsidTr="00413BE0">
        <w:tc>
          <w:tcPr>
            <w:tcW w:w="4644" w:type="dxa"/>
            <w:tcBorders>
              <w:top w:val="single" w:sz="18" w:space="0" w:color="auto"/>
              <w:bottom w:val="nil"/>
              <w:right w:val="single" w:sz="18" w:space="0" w:color="auto"/>
            </w:tcBorders>
          </w:tcPr>
          <w:p w14:paraId="5031A1D7" w14:textId="77777777" w:rsidR="00640E94" w:rsidRDefault="008D1DDD">
            <w:pPr>
              <w:pStyle w:val="BodyText"/>
              <w:spacing w:before="0"/>
              <w:rPr>
                <w:rFonts w:ascii="Arial" w:hAnsi="Arial"/>
                <w:b/>
                <w:i/>
              </w:rPr>
            </w:pPr>
            <w:r>
              <w:rPr>
                <w:rFonts w:ascii="Arial" w:hAnsi="Arial"/>
                <w:b/>
                <w:i/>
              </w:rPr>
              <w:t>Issuer Details</w:t>
            </w:r>
          </w:p>
          <w:p w14:paraId="1B1AA49A" w14:textId="77777777" w:rsidR="00640E94" w:rsidRDefault="008D1DDD">
            <w:pPr>
              <w:pStyle w:val="BodyText"/>
              <w:spacing w:before="0"/>
              <w:rPr>
                <w:rFonts w:ascii="Arial" w:hAnsi="Arial"/>
              </w:rPr>
            </w:pPr>
            <w:r>
              <w:rPr>
                <w:rFonts w:ascii="Arial" w:hAnsi="Arial"/>
              </w:rPr>
              <w:t>Name of Issuer</w:t>
            </w:r>
          </w:p>
          <w:p w14:paraId="68296635" w14:textId="108B77AE" w:rsidR="00640E94" w:rsidRDefault="00C67927">
            <w:pPr>
              <w:pStyle w:val="BodyText"/>
              <w:rPr>
                <w:rFonts w:ascii="Arial" w:hAnsi="Arial"/>
              </w:rPr>
            </w:pPr>
            <w:proofErr w:type="spellStart"/>
            <w:r>
              <w:rPr>
                <w:rFonts w:ascii="Arial" w:hAnsi="Arial"/>
              </w:rPr>
              <w:t>Axcap</w:t>
            </w:r>
            <w:proofErr w:type="spellEnd"/>
            <w:r>
              <w:rPr>
                <w:rFonts w:ascii="Arial" w:hAnsi="Arial"/>
              </w:rPr>
              <w:t xml:space="preserve"> Ventures Inc.</w:t>
            </w:r>
            <w:r w:rsidR="007F0F00">
              <w:rPr>
                <w:rFonts w:ascii="Arial" w:hAnsi="Arial"/>
              </w:rPr>
              <w:t xml:space="preserve"> </w:t>
            </w:r>
          </w:p>
        </w:tc>
        <w:tc>
          <w:tcPr>
            <w:tcW w:w="2127" w:type="dxa"/>
            <w:tcBorders>
              <w:top w:val="single" w:sz="18" w:space="0" w:color="auto"/>
              <w:left w:val="single" w:sz="18" w:space="0" w:color="auto"/>
              <w:bottom w:val="nil"/>
              <w:right w:val="single" w:sz="18" w:space="0" w:color="auto"/>
            </w:tcBorders>
          </w:tcPr>
          <w:p w14:paraId="1742FD49" w14:textId="77777777" w:rsidR="00640E94" w:rsidRDefault="008D1DDD">
            <w:pPr>
              <w:pStyle w:val="BodyText"/>
              <w:spacing w:before="0"/>
              <w:rPr>
                <w:rFonts w:ascii="Arial" w:hAnsi="Arial"/>
              </w:rPr>
            </w:pPr>
            <w:r>
              <w:rPr>
                <w:rFonts w:ascii="Arial" w:hAnsi="Arial"/>
              </w:rPr>
              <w:t>For Month End</w:t>
            </w:r>
          </w:p>
          <w:p w14:paraId="7FFBA0EC" w14:textId="522C7EF8" w:rsidR="005B5E33" w:rsidRDefault="009603C9" w:rsidP="005B5E33">
            <w:pPr>
              <w:pStyle w:val="BodyText"/>
              <w:rPr>
                <w:rFonts w:ascii="Arial" w:hAnsi="Arial"/>
              </w:rPr>
            </w:pPr>
            <w:r>
              <w:rPr>
                <w:rFonts w:ascii="Arial" w:hAnsi="Arial"/>
              </w:rPr>
              <w:t>April 30</w:t>
            </w:r>
          </w:p>
        </w:tc>
        <w:tc>
          <w:tcPr>
            <w:tcW w:w="2805" w:type="dxa"/>
            <w:tcBorders>
              <w:top w:val="single" w:sz="18" w:space="0" w:color="auto"/>
              <w:left w:val="single" w:sz="18" w:space="0" w:color="auto"/>
              <w:bottom w:val="nil"/>
            </w:tcBorders>
          </w:tcPr>
          <w:p w14:paraId="735981E8" w14:textId="77777777" w:rsidR="00640E94" w:rsidRDefault="008D1DDD">
            <w:pPr>
              <w:pStyle w:val="BodyText"/>
              <w:spacing w:before="0"/>
              <w:rPr>
                <w:rFonts w:ascii="Arial" w:hAnsi="Arial"/>
              </w:rPr>
            </w:pPr>
            <w:r>
              <w:rPr>
                <w:rFonts w:ascii="Arial" w:hAnsi="Arial"/>
              </w:rPr>
              <w:t>Date of Report</w:t>
            </w:r>
          </w:p>
          <w:p w14:paraId="4BD98B01" w14:textId="67720E27" w:rsidR="00640E94" w:rsidRDefault="008D1DDD">
            <w:pPr>
              <w:pStyle w:val="BodyText"/>
              <w:spacing w:before="0"/>
              <w:rPr>
                <w:rFonts w:ascii="Arial" w:hAnsi="Arial"/>
              </w:rPr>
            </w:pPr>
            <w:r>
              <w:rPr>
                <w:rFonts w:ascii="Arial" w:hAnsi="Arial"/>
              </w:rPr>
              <w:t>YY/MM/D</w:t>
            </w:r>
            <w:r w:rsidR="000538ED">
              <w:rPr>
                <w:rFonts w:ascii="Arial" w:hAnsi="Arial"/>
              </w:rPr>
              <w:t>D</w:t>
            </w:r>
          </w:p>
          <w:p w14:paraId="73B68A97" w14:textId="0FFE4A94" w:rsidR="005B5E33" w:rsidRDefault="00A87630" w:rsidP="009603C9">
            <w:pPr>
              <w:pStyle w:val="BodyText"/>
              <w:rPr>
                <w:rFonts w:ascii="Arial" w:hAnsi="Arial"/>
              </w:rPr>
            </w:pPr>
            <w:r>
              <w:rPr>
                <w:rFonts w:ascii="Arial" w:hAnsi="Arial"/>
              </w:rPr>
              <w:t>2024</w:t>
            </w:r>
            <w:r w:rsidR="008D1DDD">
              <w:rPr>
                <w:rFonts w:ascii="Arial" w:hAnsi="Arial"/>
              </w:rPr>
              <w:t>/</w:t>
            </w:r>
            <w:r w:rsidR="009603C9">
              <w:rPr>
                <w:rFonts w:ascii="Arial" w:hAnsi="Arial"/>
              </w:rPr>
              <w:t>05</w:t>
            </w:r>
            <w:r w:rsidR="008D1DDD">
              <w:rPr>
                <w:rFonts w:ascii="Arial" w:hAnsi="Arial"/>
              </w:rPr>
              <w:t>/</w:t>
            </w:r>
            <w:r w:rsidR="002142B2">
              <w:rPr>
                <w:rFonts w:ascii="Arial" w:hAnsi="Arial"/>
              </w:rPr>
              <w:t>0</w:t>
            </w:r>
            <w:r w:rsidR="009603C9">
              <w:rPr>
                <w:rFonts w:ascii="Arial" w:hAnsi="Arial"/>
              </w:rPr>
              <w:t>7</w:t>
            </w:r>
          </w:p>
        </w:tc>
      </w:tr>
      <w:tr w:rsidR="00C478EA" w14:paraId="694FB62D" w14:textId="77777777">
        <w:trPr>
          <w:cantSplit/>
        </w:trPr>
        <w:tc>
          <w:tcPr>
            <w:tcW w:w="9576" w:type="dxa"/>
            <w:gridSpan w:val="3"/>
            <w:tcBorders>
              <w:top w:val="single" w:sz="18" w:space="0" w:color="auto"/>
              <w:bottom w:val="single" w:sz="18" w:space="0" w:color="auto"/>
            </w:tcBorders>
          </w:tcPr>
          <w:p w14:paraId="51A2B03B" w14:textId="6766259A" w:rsidR="00640E94" w:rsidRDefault="008D1DDD" w:rsidP="00292B8F">
            <w:pPr>
              <w:pStyle w:val="BodyText"/>
              <w:spacing w:before="0"/>
              <w:rPr>
                <w:rFonts w:ascii="Arial" w:hAnsi="Arial"/>
              </w:rPr>
            </w:pPr>
            <w:r>
              <w:rPr>
                <w:rFonts w:ascii="Arial" w:hAnsi="Arial"/>
              </w:rPr>
              <w:t>Issuer Address</w:t>
            </w:r>
            <w:r w:rsidR="007F0F00">
              <w:rPr>
                <w:rFonts w:ascii="Arial" w:hAnsi="Arial"/>
              </w:rPr>
              <w:t xml:space="preserve">:  </w:t>
            </w:r>
            <w:r w:rsidR="007F0F00">
              <w:rPr>
                <w:rFonts w:ascii="Arial" w:hAnsi="Arial"/>
              </w:rPr>
              <w:br/>
            </w:r>
            <w:r w:rsidR="00C5666E">
              <w:rPr>
                <w:rFonts w:ascii="Arial" w:hAnsi="Arial"/>
              </w:rPr>
              <w:t xml:space="preserve">Suite </w:t>
            </w:r>
            <w:r w:rsidR="00615B5A">
              <w:rPr>
                <w:rFonts w:ascii="Arial" w:hAnsi="Arial"/>
              </w:rPr>
              <w:t>488</w:t>
            </w:r>
            <w:r w:rsidR="00615B5A" w:rsidRPr="005B5E33">
              <w:rPr>
                <w:rFonts w:ascii="Arial" w:hAnsi="Arial"/>
              </w:rPr>
              <w:t xml:space="preserve"> </w:t>
            </w:r>
            <w:r w:rsidR="00EE7E71">
              <w:rPr>
                <w:rFonts w:ascii="Arial" w:hAnsi="Arial"/>
              </w:rPr>
              <w:t>–</w:t>
            </w:r>
            <w:r w:rsidRPr="005B5E33">
              <w:rPr>
                <w:rFonts w:ascii="Arial" w:hAnsi="Arial"/>
              </w:rPr>
              <w:t xml:space="preserve"> </w:t>
            </w:r>
            <w:r w:rsidR="00615B5A">
              <w:rPr>
                <w:rFonts w:ascii="Arial" w:hAnsi="Arial"/>
              </w:rPr>
              <w:t>1090</w:t>
            </w:r>
            <w:r w:rsidR="00615B5A" w:rsidRPr="005B5E33">
              <w:rPr>
                <w:rFonts w:ascii="Arial" w:hAnsi="Arial"/>
              </w:rPr>
              <w:t xml:space="preserve"> </w:t>
            </w:r>
            <w:r w:rsidRPr="005B5E33">
              <w:rPr>
                <w:rFonts w:ascii="Arial" w:hAnsi="Arial"/>
              </w:rPr>
              <w:t xml:space="preserve">West </w:t>
            </w:r>
            <w:r w:rsidR="00615B5A">
              <w:rPr>
                <w:rFonts w:ascii="Arial" w:hAnsi="Arial"/>
              </w:rPr>
              <w:t>Georgia</w:t>
            </w:r>
            <w:r w:rsidR="00615B5A" w:rsidRPr="005B5E33">
              <w:rPr>
                <w:rFonts w:ascii="Arial" w:hAnsi="Arial"/>
              </w:rPr>
              <w:t xml:space="preserve"> </w:t>
            </w:r>
            <w:r w:rsidRPr="005B5E33">
              <w:rPr>
                <w:rFonts w:ascii="Arial" w:hAnsi="Arial"/>
              </w:rPr>
              <w:t>Street</w:t>
            </w:r>
          </w:p>
        </w:tc>
      </w:tr>
      <w:tr w:rsidR="00C478EA" w14:paraId="375277B2" w14:textId="77777777" w:rsidTr="00413BE0">
        <w:tc>
          <w:tcPr>
            <w:tcW w:w="4644" w:type="dxa"/>
            <w:tcBorders>
              <w:top w:val="single" w:sz="18" w:space="0" w:color="auto"/>
              <w:bottom w:val="single" w:sz="18" w:space="0" w:color="auto"/>
              <w:right w:val="single" w:sz="18" w:space="0" w:color="auto"/>
            </w:tcBorders>
          </w:tcPr>
          <w:p w14:paraId="320CC805" w14:textId="77777777" w:rsidR="00640E94" w:rsidRPr="005B5E33" w:rsidRDefault="008D1DDD">
            <w:pPr>
              <w:pStyle w:val="BodyText"/>
              <w:spacing w:before="0"/>
              <w:rPr>
                <w:rFonts w:ascii="Arial" w:hAnsi="Arial"/>
                <w:lang w:val="fr-FR"/>
              </w:rPr>
            </w:pPr>
            <w:r w:rsidRPr="005B5E33">
              <w:rPr>
                <w:rFonts w:ascii="Arial" w:hAnsi="Arial"/>
                <w:lang w:val="fr-FR"/>
              </w:rPr>
              <w:t>City/Province/Postal Code</w:t>
            </w:r>
          </w:p>
          <w:p w14:paraId="2F624255" w14:textId="6A02BD19" w:rsidR="00640E94" w:rsidRPr="005B5E33" w:rsidRDefault="008D1DDD">
            <w:pPr>
              <w:pStyle w:val="BodyText"/>
              <w:spacing w:before="0"/>
              <w:rPr>
                <w:rFonts w:ascii="Arial" w:hAnsi="Arial"/>
                <w:lang w:val="fr-FR"/>
              </w:rPr>
            </w:pPr>
            <w:r w:rsidRPr="005B5E33">
              <w:rPr>
                <w:rFonts w:ascii="Arial" w:hAnsi="Arial"/>
                <w:lang w:val="fr-FR"/>
              </w:rPr>
              <w:t xml:space="preserve">Vancouver, </w:t>
            </w:r>
            <w:r w:rsidR="00EE7E71" w:rsidRPr="005B5E33">
              <w:rPr>
                <w:rFonts w:ascii="Arial" w:hAnsi="Arial"/>
                <w:lang w:val="fr-FR"/>
              </w:rPr>
              <w:t>BC</w:t>
            </w:r>
            <w:r w:rsidR="00EE7E71">
              <w:rPr>
                <w:rFonts w:ascii="Arial" w:hAnsi="Arial"/>
                <w:lang w:val="fr-FR"/>
              </w:rPr>
              <w:t>,</w:t>
            </w:r>
            <w:r w:rsidR="00EE7E71" w:rsidRPr="005B5E33">
              <w:rPr>
                <w:rFonts w:ascii="Arial" w:hAnsi="Arial"/>
                <w:lang w:val="fr-FR"/>
              </w:rPr>
              <w:t xml:space="preserve"> </w:t>
            </w:r>
            <w:r w:rsidR="00615B5A" w:rsidRPr="005B5E33">
              <w:rPr>
                <w:rFonts w:ascii="Arial" w:hAnsi="Arial"/>
                <w:lang w:val="fr-FR"/>
              </w:rPr>
              <w:t>V</w:t>
            </w:r>
            <w:r w:rsidR="00615B5A">
              <w:rPr>
                <w:rFonts w:ascii="Arial" w:hAnsi="Arial"/>
                <w:lang w:val="fr-FR"/>
              </w:rPr>
              <w:t>6E 3V7</w:t>
            </w:r>
          </w:p>
        </w:tc>
        <w:tc>
          <w:tcPr>
            <w:tcW w:w="2127" w:type="dxa"/>
            <w:tcBorders>
              <w:top w:val="single" w:sz="18" w:space="0" w:color="auto"/>
              <w:left w:val="single" w:sz="18" w:space="0" w:color="auto"/>
              <w:bottom w:val="single" w:sz="18" w:space="0" w:color="auto"/>
              <w:right w:val="single" w:sz="18" w:space="0" w:color="auto"/>
            </w:tcBorders>
          </w:tcPr>
          <w:p w14:paraId="67977A89" w14:textId="77777777" w:rsidR="00640E94" w:rsidRDefault="008D1DDD">
            <w:pPr>
              <w:pStyle w:val="BodyText"/>
              <w:spacing w:before="0"/>
              <w:rPr>
                <w:rFonts w:ascii="Arial" w:hAnsi="Arial"/>
              </w:rPr>
            </w:pPr>
            <w:r>
              <w:rPr>
                <w:rFonts w:ascii="Arial" w:hAnsi="Arial"/>
              </w:rPr>
              <w:t>Issuer Fax No.</w:t>
            </w:r>
          </w:p>
          <w:p w14:paraId="3944DACC" w14:textId="77777777" w:rsidR="00640E94" w:rsidRDefault="00C5666E" w:rsidP="005B5E33">
            <w:pPr>
              <w:pStyle w:val="BodyText"/>
              <w:spacing w:before="0"/>
              <w:rPr>
                <w:rFonts w:ascii="Arial" w:hAnsi="Arial"/>
              </w:rPr>
            </w:pPr>
            <w:r>
              <w:rPr>
                <w:rFonts w:ascii="Arial" w:hAnsi="Arial"/>
              </w:rPr>
              <w:t>N/A</w:t>
            </w:r>
          </w:p>
        </w:tc>
        <w:tc>
          <w:tcPr>
            <w:tcW w:w="2805" w:type="dxa"/>
            <w:tcBorders>
              <w:top w:val="single" w:sz="18" w:space="0" w:color="auto"/>
              <w:left w:val="single" w:sz="18" w:space="0" w:color="auto"/>
              <w:bottom w:val="single" w:sz="18" w:space="0" w:color="auto"/>
            </w:tcBorders>
          </w:tcPr>
          <w:p w14:paraId="218A95B5" w14:textId="77777777" w:rsidR="00640E94" w:rsidRDefault="008D1DDD">
            <w:pPr>
              <w:pStyle w:val="BodyText"/>
              <w:spacing w:before="0"/>
              <w:rPr>
                <w:rFonts w:ascii="Arial" w:hAnsi="Arial"/>
              </w:rPr>
            </w:pPr>
            <w:r>
              <w:rPr>
                <w:rFonts w:ascii="Arial" w:hAnsi="Arial"/>
              </w:rPr>
              <w:t>Issuer Telephone No.</w:t>
            </w:r>
          </w:p>
          <w:p w14:paraId="5C9E132C" w14:textId="1D95D19A" w:rsidR="00640E94" w:rsidRDefault="008D1DDD" w:rsidP="005B5E33">
            <w:pPr>
              <w:pStyle w:val="BodyText"/>
              <w:spacing w:before="0"/>
              <w:rPr>
                <w:rFonts w:ascii="Arial" w:hAnsi="Arial"/>
              </w:rPr>
            </w:pPr>
            <w:r>
              <w:rPr>
                <w:rFonts w:ascii="Arial" w:hAnsi="Arial"/>
              </w:rPr>
              <w:t>(604)</w:t>
            </w:r>
            <w:r w:rsidRPr="005B5E33">
              <w:rPr>
                <w:rFonts w:ascii="Arial" w:hAnsi="Arial"/>
              </w:rPr>
              <w:t xml:space="preserve"> </w:t>
            </w:r>
            <w:r w:rsidR="00615B5A">
              <w:rPr>
                <w:rFonts w:ascii="Arial" w:hAnsi="Arial"/>
              </w:rPr>
              <w:t>687 7130</w:t>
            </w:r>
          </w:p>
        </w:tc>
      </w:tr>
      <w:tr w:rsidR="00C478EA" w14:paraId="67E07C86" w14:textId="77777777" w:rsidTr="00413BE0">
        <w:tc>
          <w:tcPr>
            <w:tcW w:w="4644" w:type="dxa"/>
            <w:tcBorders>
              <w:top w:val="single" w:sz="18" w:space="0" w:color="auto"/>
              <w:bottom w:val="single" w:sz="18" w:space="0" w:color="auto"/>
              <w:right w:val="single" w:sz="18" w:space="0" w:color="auto"/>
            </w:tcBorders>
          </w:tcPr>
          <w:p w14:paraId="71C6B30A" w14:textId="77777777" w:rsidR="00640E94" w:rsidRDefault="008D1DDD">
            <w:pPr>
              <w:pStyle w:val="BodyText"/>
              <w:spacing w:before="0"/>
              <w:rPr>
                <w:rFonts w:ascii="Arial" w:hAnsi="Arial"/>
              </w:rPr>
            </w:pPr>
            <w:r>
              <w:rPr>
                <w:rFonts w:ascii="Arial" w:hAnsi="Arial"/>
              </w:rPr>
              <w:t>Contact Name</w:t>
            </w:r>
          </w:p>
          <w:p w14:paraId="28E7E356" w14:textId="2C14F3AE" w:rsidR="00640E94" w:rsidRDefault="00615B5A">
            <w:pPr>
              <w:pStyle w:val="BodyText"/>
              <w:spacing w:before="0"/>
              <w:rPr>
                <w:rFonts w:ascii="Arial" w:hAnsi="Arial"/>
              </w:rPr>
            </w:pPr>
            <w:r>
              <w:rPr>
                <w:rFonts w:ascii="Arial" w:hAnsi="Arial"/>
              </w:rPr>
              <w:t>Jonathan Yan</w:t>
            </w:r>
          </w:p>
        </w:tc>
        <w:tc>
          <w:tcPr>
            <w:tcW w:w="2127" w:type="dxa"/>
            <w:tcBorders>
              <w:top w:val="single" w:sz="18" w:space="0" w:color="auto"/>
              <w:left w:val="single" w:sz="18" w:space="0" w:color="auto"/>
              <w:bottom w:val="single" w:sz="18" w:space="0" w:color="auto"/>
              <w:right w:val="single" w:sz="18" w:space="0" w:color="auto"/>
            </w:tcBorders>
          </w:tcPr>
          <w:p w14:paraId="731A1B8E" w14:textId="18312008" w:rsidR="000E1F39" w:rsidRDefault="008D1DDD" w:rsidP="00C67927">
            <w:pPr>
              <w:pStyle w:val="BodyText"/>
              <w:spacing w:before="0"/>
              <w:rPr>
                <w:rFonts w:ascii="Arial" w:hAnsi="Arial"/>
              </w:rPr>
            </w:pPr>
            <w:r>
              <w:rPr>
                <w:rFonts w:ascii="Arial" w:hAnsi="Arial"/>
              </w:rPr>
              <w:t>Contact Position</w:t>
            </w:r>
            <w:r w:rsidR="00EE7E71">
              <w:rPr>
                <w:rFonts w:ascii="Arial" w:hAnsi="Arial"/>
              </w:rPr>
              <w:br/>
            </w:r>
            <w:r>
              <w:rPr>
                <w:rFonts w:ascii="Arial" w:hAnsi="Arial"/>
              </w:rPr>
              <w:t>CFO</w:t>
            </w:r>
          </w:p>
        </w:tc>
        <w:tc>
          <w:tcPr>
            <w:tcW w:w="2805" w:type="dxa"/>
            <w:tcBorders>
              <w:top w:val="single" w:sz="18" w:space="0" w:color="auto"/>
              <w:left w:val="single" w:sz="18" w:space="0" w:color="auto"/>
              <w:bottom w:val="single" w:sz="18" w:space="0" w:color="auto"/>
            </w:tcBorders>
          </w:tcPr>
          <w:p w14:paraId="4BA01E95" w14:textId="77777777" w:rsidR="00640E94" w:rsidRDefault="008D1DDD">
            <w:pPr>
              <w:pStyle w:val="BodyText"/>
              <w:spacing w:before="0"/>
              <w:rPr>
                <w:rFonts w:ascii="Arial" w:hAnsi="Arial"/>
              </w:rPr>
            </w:pPr>
            <w:r>
              <w:rPr>
                <w:rFonts w:ascii="Arial" w:hAnsi="Arial"/>
              </w:rPr>
              <w:t>Contact Telephone No.</w:t>
            </w:r>
          </w:p>
          <w:p w14:paraId="26AD77FA" w14:textId="1FF88B5F" w:rsidR="000E1F39" w:rsidRDefault="00DD7A7B">
            <w:pPr>
              <w:pStyle w:val="BodyText"/>
              <w:spacing w:before="0"/>
              <w:rPr>
                <w:rFonts w:ascii="Arial" w:hAnsi="Arial"/>
              </w:rPr>
            </w:pPr>
            <w:r>
              <w:rPr>
                <w:rFonts w:ascii="Arial" w:hAnsi="Arial"/>
              </w:rPr>
              <w:t>(604)</w:t>
            </w:r>
            <w:r w:rsidRPr="005B5E33">
              <w:rPr>
                <w:rFonts w:ascii="Arial" w:hAnsi="Arial"/>
              </w:rPr>
              <w:t xml:space="preserve"> </w:t>
            </w:r>
            <w:r w:rsidR="00615B5A">
              <w:rPr>
                <w:rFonts w:ascii="Arial" w:hAnsi="Arial"/>
              </w:rPr>
              <w:t>687 7130</w:t>
            </w:r>
          </w:p>
        </w:tc>
      </w:tr>
      <w:tr w:rsidR="00C478EA" w14:paraId="23FA915D" w14:textId="77777777" w:rsidTr="00907E9B">
        <w:trPr>
          <w:cantSplit/>
          <w:trHeight w:val="616"/>
        </w:trPr>
        <w:tc>
          <w:tcPr>
            <w:tcW w:w="4644" w:type="dxa"/>
            <w:tcBorders>
              <w:top w:val="single" w:sz="18" w:space="0" w:color="auto"/>
              <w:bottom w:val="single" w:sz="18" w:space="0" w:color="auto"/>
              <w:right w:val="single" w:sz="18" w:space="0" w:color="auto"/>
            </w:tcBorders>
          </w:tcPr>
          <w:p w14:paraId="2A15FE31" w14:textId="77777777" w:rsidR="00640E94" w:rsidRDefault="008D1DDD">
            <w:pPr>
              <w:pStyle w:val="BodyText"/>
              <w:spacing w:before="0"/>
              <w:rPr>
                <w:rFonts w:ascii="Arial" w:hAnsi="Arial"/>
              </w:rPr>
            </w:pPr>
            <w:r>
              <w:rPr>
                <w:rFonts w:ascii="Arial" w:hAnsi="Arial"/>
              </w:rPr>
              <w:t>Contact Email Address</w:t>
            </w:r>
          </w:p>
          <w:p w14:paraId="28C56BA7" w14:textId="4592386B" w:rsidR="00640E94" w:rsidRDefault="00B4014A">
            <w:pPr>
              <w:pStyle w:val="BodyText"/>
              <w:spacing w:before="0"/>
              <w:rPr>
                <w:rFonts w:ascii="Arial" w:hAnsi="Arial"/>
              </w:rPr>
            </w:pPr>
            <w:hyperlink r:id="rId12" w:history="1">
              <w:r w:rsidR="00C67927" w:rsidRPr="00CF5F47">
                <w:rPr>
                  <w:rStyle w:val="Hyperlink"/>
                </w:rPr>
                <w:t>jonathanyancpa@gmail.com</w:t>
              </w:r>
            </w:hyperlink>
            <w:r w:rsidR="00C67927">
              <w:t xml:space="preserve"> </w:t>
            </w:r>
          </w:p>
        </w:tc>
        <w:tc>
          <w:tcPr>
            <w:tcW w:w="4932" w:type="dxa"/>
            <w:gridSpan w:val="2"/>
            <w:tcBorders>
              <w:top w:val="single" w:sz="18" w:space="0" w:color="auto"/>
              <w:left w:val="single" w:sz="18" w:space="0" w:color="auto"/>
              <w:bottom w:val="single" w:sz="18" w:space="0" w:color="auto"/>
            </w:tcBorders>
          </w:tcPr>
          <w:p w14:paraId="38BFB4F1" w14:textId="77777777" w:rsidR="00640E94" w:rsidRDefault="008D1DDD">
            <w:pPr>
              <w:pStyle w:val="BodyText"/>
              <w:spacing w:before="0"/>
              <w:rPr>
                <w:rFonts w:ascii="Arial" w:hAnsi="Arial"/>
              </w:rPr>
            </w:pPr>
            <w:r>
              <w:rPr>
                <w:rFonts w:ascii="Arial" w:hAnsi="Arial"/>
              </w:rPr>
              <w:t>Web Site Address</w:t>
            </w:r>
          </w:p>
          <w:p w14:paraId="2D8D6223" w14:textId="77777777" w:rsidR="00640E94" w:rsidRDefault="00B4014A">
            <w:pPr>
              <w:pStyle w:val="BodyText"/>
              <w:spacing w:before="0"/>
              <w:rPr>
                <w:rFonts w:ascii="Arial" w:hAnsi="Arial"/>
              </w:rPr>
            </w:pPr>
            <w:hyperlink r:id="rId13" w:history="1">
              <w:r w:rsidR="00426B75">
                <w:rPr>
                  <w:rStyle w:val="Hyperlink"/>
                  <w:rFonts w:ascii="Arial" w:hAnsi="Arial"/>
                </w:rPr>
                <w:t>N/A</w:t>
              </w:r>
            </w:hyperlink>
            <w:r w:rsidR="00894778">
              <w:rPr>
                <w:rFonts w:ascii="Arial" w:hAnsi="Arial"/>
              </w:rPr>
              <w:t xml:space="preserve"> </w:t>
            </w:r>
          </w:p>
        </w:tc>
      </w:tr>
    </w:tbl>
    <w:p w14:paraId="5EA75C8C" w14:textId="77777777" w:rsidR="00640E94" w:rsidRDefault="007F0F00" w:rsidP="00292B8F">
      <w:pPr>
        <w:pStyle w:val="BodyText"/>
        <w:tabs>
          <w:tab w:val="left" w:pos="5192"/>
        </w:tabs>
      </w:pPr>
      <w:r>
        <w:tab/>
      </w:r>
    </w:p>
    <w:sectPr w:rsidR="00640E94" w:rsidSect="000A1AB1">
      <w:headerReference w:type="even" r:id="rId14"/>
      <w:headerReference w:type="default" r:id="rId15"/>
      <w:footerReference w:type="default" r:id="rId16"/>
      <w:footerReference w:type="first" r:id="rId17"/>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7AC75" w14:textId="77777777" w:rsidR="00B4014A" w:rsidRDefault="00B4014A">
      <w:r>
        <w:separator/>
      </w:r>
    </w:p>
  </w:endnote>
  <w:endnote w:type="continuationSeparator" w:id="0">
    <w:p w14:paraId="3CAB6FD9" w14:textId="77777777" w:rsidR="00B4014A" w:rsidRDefault="00B4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CC42C" w14:textId="77777777" w:rsidR="005B5E33" w:rsidRDefault="00B4014A">
    <w:pPr>
      <w:pStyle w:val="Footer"/>
      <w:tabs>
        <w:tab w:val="clear" w:pos="4320"/>
        <w:tab w:val="clear" w:pos="8640"/>
        <w:tab w:val="center" w:pos="4680"/>
        <w:tab w:val="right" w:pos="9360"/>
      </w:tabs>
      <w:rPr>
        <w:b/>
      </w:rPr>
    </w:pPr>
  </w:p>
  <w:p w14:paraId="110EC7D8" w14:textId="77777777" w:rsidR="005B5E33" w:rsidRDefault="005C4DE5"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9264" behindDoc="0" locked="0" layoutInCell="1" allowOverlap="1" wp14:anchorId="79BB3FB3" wp14:editId="1F87BFF9">
              <wp:simplePos x="0" y="0"/>
              <wp:positionH relativeFrom="column">
                <wp:posOffset>72390</wp:posOffset>
              </wp:positionH>
              <wp:positionV relativeFrom="paragraph">
                <wp:posOffset>-152400</wp:posOffset>
              </wp:positionV>
              <wp:extent cx="5863590" cy="0"/>
              <wp:effectExtent l="0" t="0" r="381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45F551C3" id="Line 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">
              <o:lock v:ext="edit" shapetype="f"/>
            </v:line>
          </w:pict>
        </mc:Fallback>
      </mc:AlternateContent>
    </w:r>
    <w:r w:rsidR="008D1DDD">
      <w:rPr>
        <w:rFonts w:ascii="Arial" w:hAnsi="Arial" w:cs="Arial"/>
        <w:b/>
      </w:rPr>
      <w:t>FORM 7 – MONTHLY PROGRESS REPORT</w:t>
    </w:r>
  </w:p>
  <w:p w14:paraId="7F1566AF" w14:textId="77777777" w:rsidR="005B5E33" w:rsidRPr="006D1A06" w:rsidRDefault="008D1DDD"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31130C5" w14:textId="77777777" w:rsidR="005B5E33" w:rsidRDefault="008D1DDD"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9603C9">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BD6C3" w14:textId="77777777" w:rsidR="005B5E33" w:rsidRDefault="00B4014A">
    <w:pPr>
      <w:pStyle w:val="Footer"/>
      <w:tabs>
        <w:tab w:val="clear" w:pos="4320"/>
        <w:tab w:val="clear" w:pos="8640"/>
        <w:tab w:val="center" w:pos="4680"/>
        <w:tab w:val="right" w:pos="9360"/>
      </w:tabs>
      <w:rPr>
        <w:b/>
      </w:rPr>
    </w:pPr>
  </w:p>
  <w:p w14:paraId="1E1ACC30" w14:textId="77777777" w:rsidR="005B5E33" w:rsidRDefault="005C4DE5"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35DC765E" wp14:editId="65B5D5DA">
              <wp:simplePos x="0" y="0"/>
              <wp:positionH relativeFrom="column">
                <wp:posOffset>72390</wp:posOffset>
              </wp:positionH>
              <wp:positionV relativeFrom="paragraph">
                <wp:posOffset>-152400</wp:posOffset>
              </wp:positionV>
              <wp:extent cx="5863590" cy="0"/>
              <wp:effectExtent l="0" t="0" r="381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31121E09"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">
              <o:lock v:ext="edit" shapetype="f"/>
            </v:line>
          </w:pict>
        </mc:Fallback>
      </mc:AlternateContent>
    </w:r>
    <w:r w:rsidR="008D1DDD">
      <w:rPr>
        <w:rFonts w:ascii="Arial" w:hAnsi="Arial" w:cs="Arial"/>
        <w:b/>
      </w:rPr>
      <w:t>FORM 7 – MONTHLY PROGRESS REPORT</w:t>
    </w:r>
  </w:p>
  <w:p w14:paraId="0517FCA5" w14:textId="77777777" w:rsidR="005B5E33" w:rsidRPr="00635E9A" w:rsidRDefault="008D1DDD"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4440A0E" w14:textId="77777777" w:rsidR="005B5E33" w:rsidRPr="00635E9A" w:rsidRDefault="008D1DDD"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EA764" w14:textId="77777777" w:rsidR="00B4014A" w:rsidRDefault="00B4014A">
      <w:r>
        <w:separator/>
      </w:r>
    </w:p>
  </w:footnote>
  <w:footnote w:type="continuationSeparator" w:id="0">
    <w:p w14:paraId="02CF9036" w14:textId="77777777" w:rsidR="00B4014A" w:rsidRDefault="00B40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FD453" w14:textId="77777777" w:rsidR="005B5E33" w:rsidRDefault="008D1D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2214E12" w14:textId="77777777" w:rsidR="005B5E33" w:rsidRDefault="00B401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7B932" w14:textId="77777777" w:rsidR="005B5E33" w:rsidRDefault="00B4014A">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B6522F4"/>
    <w:multiLevelType w:val="hybridMultilevel"/>
    <w:tmpl w:val="E6F8707C"/>
    <w:lvl w:ilvl="0" w:tplc="8BD270E8">
      <w:start w:val="48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nsid w:val="5BD07DAA"/>
    <w:multiLevelType w:val="hybridMultilevel"/>
    <w:tmpl w:val="737E2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nsid w:val="5FDA7A0D"/>
    <w:multiLevelType w:val="hybridMultilevel"/>
    <w:tmpl w:val="10A86C6E"/>
    <w:lvl w:ilvl="0" w:tplc="64F0E40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4"/>
  </w:num>
  <w:num w:numId="7">
    <w:abstractNumId w:val="8"/>
  </w:num>
  <w:num w:numId="8">
    <w:abstractNumId w:val="27"/>
  </w:num>
  <w:num w:numId="9">
    <w:abstractNumId w:val="20"/>
  </w:num>
  <w:num w:numId="10">
    <w:abstractNumId w:val="10"/>
  </w:num>
  <w:num w:numId="11">
    <w:abstractNumId w:val="13"/>
  </w:num>
  <w:num w:numId="12">
    <w:abstractNumId w:val="14"/>
  </w:num>
  <w:num w:numId="13">
    <w:abstractNumId w:val="29"/>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6"/>
  </w:num>
  <w:num w:numId="21">
    <w:abstractNumId w:val="1"/>
  </w:num>
  <w:num w:numId="22">
    <w:abstractNumId w:val="0"/>
  </w:num>
  <w:num w:numId="23">
    <w:abstractNumId w:val="23"/>
  </w:num>
  <w:num w:numId="24">
    <w:abstractNumId w:val="19"/>
  </w:num>
  <w:num w:numId="25">
    <w:abstractNumId w:val="4"/>
  </w:num>
  <w:num w:numId="26">
    <w:abstractNumId w:val="28"/>
  </w:num>
  <w:num w:numId="27">
    <w:abstractNumId w:val="30"/>
  </w:num>
  <w:num w:numId="28">
    <w:abstractNumId w:val="5"/>
  </w:num>
  <w:num w:numId="29">
    <w:abstractNumId w:val="25"/>
  </w:num>
  <w:num w:numId="30">
    <w:abstractNumId w:val="1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8EA"/>
    <w:rsid w:val="00000976"/>
    <w:rsid w:val="00015E91"/>
    <w:rsid w:val="00052EE3"/>
    <w:rsid w:val="000538ED"/>
    <w:rsid w:val="00056759"/>
    <w:rsid w:val="00082709"/>
    <w:rsid w:val="00094A4E"/>
    <w:rsid w:val="000A6D84"/>
    <w:rsid w:val="000A737C"/>
    <w:rsid w:val="000B6E0E"/>
    <w:rsid w:val="000C253E"/>
    <w:rsid w:val="000E1336"/>
    <w:rsid w:val="00123C12"/>
    <w:rsid w:val="0013745D"/>
    <w:rsid w:val="00151ED6"/>
    <w:rsid w:val="00166FD4"/>
    <w:rsid w:val="00170362"/>
    <w:rsid w:val="001866F5"/>
    <w:rsid w:val="0019789B"/>
    <w:rsid w:val="001A55D1"/>
    <w:rsid w:val="001C7926"/>
    <w:rsid w:val="001D07A5"/>
    <w:rsid w:val="001D2115"/>
    <w:rsid w:val="001F0767"/>
    <w:rsid w:val="001F3012"/>
    <w:rsid w:val="002032E9"/>
    <w:rsid w:val="00204ECF"/>
    <w:rsid w:val="00213D24"/>
    <w:rsid w:val="002142B2"/>
    <w:rsid w:val="00220558"/>
    <w:rsid w:val="0024475A"/>
    <w:rsid w:val="00251BF9"/>
    <w:rsid w:val="00252267"/>
    <w:rsid w:val="00264B8A"/>
    <w:rsid w:val="00285472"/>
    <w:rsid w:val="0029119E"/>
    <w:rsid w:val="00292B8F"/>
    <w:rsid w:val="002A1936"/>
    <w:rsid w:val="002C1F9B"/>
    <w:rsid w:val="002C2C28"/>
    <w:rsid w:val="002C7E51"/>
    <w:rsid w:val="002D4B56"/>
    <w:rsid w:val="002F311C"/>
    <w:rsid w:val="0030644E"/>
    <w:rsid w:val="0031698C"/>
    <w:rsid w:val="00321839"/>
    <w:rsid w:val="0032366B"/>
    <w:rsid w:val="00333BFE"/>
    <w:rsid w:val="00350D04"/>
    <w:rsid w:val="00365108"/>
    <w:rsid w:val="00390966"/>
    <w:rsid w:val="00397C24"/>
    <w:rsid w:val="003A3F68"/>
    <w:rsid w:val="003A42E1"/>
    <w:rsid w:val="003B41FD"/>
    <w:rsid w:val="003C6493"/>
    <w:rsid w:val="003C6D65"/>
    <w:rsid w:val="003E085D"/>
    <w:rsid w:val="003E4ECC"/>
    <w:rsid w:val="00407459"/>
    <w:rsid w:val="00413BE0"/>
    <w:rsid w:val="00426B75"/>
    <w:rsid w:val="0043606B"/>
    <w:rsid w:val="00452BA9"/>
    <w:rsid w:val="00454352"/>
    <w:rsid w:val="00460C80"/>
    <w:rsid w:val="00464756"/>
    <w:rsid w:val="004748CE"/>
    <w:rsid w:val="00474BC6"/>
    <w:rsid w:val="0049118E"/>
    <w:rsid w:val="004A5E41"/>
    <w:rsid w:val="004D5881"/>
    <w:rsid w:val="004D7C7A"/>
    <w:rsid w:val="004E6084"/>
    <w:rsid w:val="004E7776"/>
    <w:rsid w:val="00500D95"/>
    <w:rsid w:val="005355D5"/>
    <w:rsid w:val="00555C70"/>
    <w:rsid w:val="005B3C9C"/>
    <w:rsid w:val="005C2ED1"/>
    <w:rsid w:val="005C4DE5"/>
    <w:rsid w:val="005D3FC8"/>
    <w:rsid w:val="005E5801"/>
    <w:rsid w:val="005E6F99"/>
    <w:rsid w:val="0061067A"/>
    <w:rsid w:val="00615B5A"/>
    <w:rsid w:val="006240E7"/>
    <w:rsid w:val="00637CA5"/>
    <w:rsid w:val="006735A5"/>
    <w:rsid w:val="006743A3"/>
    <w:rsid w:val="00674892"/>
    <w:rsid w:val="00676BAF"/>
    <w:rsid w:val="006B730A"/>
    <w:rsid w:val="00703B78"/>
    <w:rsid w:val="00720A39"/>
    <w:rsid w:val="0072601C"/>
    <w:rsid w:val="0073651C"/>
    <w:rsid w:val="00736532"/>
    <w:rsid w:val="007368F0"/>
    <w:rsid w:val="00755CCD"/>
    <w:rsid w:val="007766C2"/>
    <w:rsid w:val="007810B6"/>
    <w:rsid w:val="00791DC3"/>
    <w:rsid w:val="007C059C"/>
    <w:rsid w:val="007C5A4E"/>
    <w:rsid w:val="007D6A24"/>
    <w:rsid w:val="007F0F00"/>
    <w:rsid w:val="007F6A8F"/>
    <w:rsid w:val="008063D8"/>
    <w:rsid w:val="00815942"/>
    <w:rsid w:val="00830F77"/>
    <w:rsid w:val="00844C9B"/>
    <w:rsid w:val="00863457"/>
    <w:rsid w:val="00894778"/>
    <w:rsid w:val="008B5E60"/>
    <w:rsid w:val="008C617E"/>
    <w:rsid w:val="008D105A"/>
    <w:rsid w:val="008D1DDD"/>
    <w:rsid w:val="008E4837"/>
    <w:rsid w:val="00900D65"/>
    <w:rsid w:val="009073A5"/>
    <w:rsid w:val="00907E9B"/>
    <w:rsid w:val="0093250E"/>
    <w:rsid w:val="009370FE"/>
    <w:rsid w:val="00950607"/>
    <w:rsid w:val="00952058"/>
    <w:rsid w:val="009603C9"/>
    <w:rsid w:val="00970A8D"/>
    <w:rsid w:val="009728B2"/>
    <w:rsid w:val="009737F6"/>
    <w:rsid w:val="009979A7"/>
    <w:rsid w:val="009A1244"/>
    <w:rsid w:val="009A48D2"/>
    <w:rsid w:val="009B5689"/>
    <w:rsid w:val="009C75BC"/>
    <w:rsid w:val="009C7983"/>
    <w:rsid w:val="009D1198"/>
    <w:rsid w:val="009D2B8E"/>
    <w:rsid w:val="009F731C"/>
    <w:rsid w:val="00A03528"/>
    <w:rsid w:val="00A04F21"/>
    <w:rsid w:val="00A06EBF"/>
    <w:rsid w:val="00A119AE"/>
    <w:rsid w:val="00A15702"/>
    <w:rsid w:val="00A25B1B"/>
    <w:rsid w:val="00A33D68"/>
    <w:rsid w:val="00A4344D"/>
    <w:rsid w:val="00A53DED"/>
    <w:rsid w:val="00A56550"/>
    <w:rsid w:val="00A740CF"/>
    <w:rsid w:val="00A8180F"/>
    <w:rsid w:val="00A87630"/>
    <w:rsid w:val="00A940D0"/>
    <w:rsid w:val="00AA12F7"/>
    <w:rsid w:val="00AB05C2"/>
    <w:rsid w:val="00AB2A9E"/>
    <w:rsid w:val="00AC0886"/>
    <w:rsid w:val="00AC4446"/>
    <w:rsid w:val="00B2333B"/>
    <w:rsid w:val="00B4014A"/>
    <w:rsid w:val="00B458D7"/>
    <w:rsid w:val="00B92BD9"/>
    <w:rsid w:val="00B96602"/>
    <w:rsid w:val="00BD1BA8"/>
    <w:rsid w:val="00BD278F"/>
    <w:rsid w:val="00BE6B33"/>
    <w:rsid w:val="00BF51D0"/>
    <w:rsid w:val="00C14A68"/>
    <w:rsid w:val="00C24048"/>
    <w:rsid w:val="00C42C23"/>
    <w:rsid w:val="00C478EA"/>
    <w:rsid w:val="00C5190B"/>
    <w:rsid w:val="00C55EBD"/>
    <w:rsid w:val="00C5666E"/>
    <w:rsid w:val="00C67927"/>
    <w:rsid w:val="00C83136"/>
    <w:rsid w:val="00C9568D"/>
    <w:rsid w:val="00CA7A97"/>
    <w:rsid w:val="00CF07D7"/>
    <w:rsid w:val="00CF2FF9"/>
    <w:rsid w:val="00CF55E9"/>
    <w:rsid w:val="00D518B0"/>
    <w:rsid w:val="00D54E2A"/>
    <w:rsid w:val="00D61D19"/>
    <w:rsid w:val="00D66258"/>
    <w:rsid w:val="00D668EA"/>
    <w:rsid w:val="00D67B8C"/>
    <w:rsid w:val="00D733E1"/>
    <w:rsid w:val="00D901EB"/>
    <w:rsid w:val="00DA6C56"/>
    <w:rsid w:val="00DB4786"/>
    <w:rsid w:val="00DB5B51"/>
    <w:rsid w:val="00DD7A7B"/>
    <w:rsid w:val="00DF5923"/>
    <w:rsid w:val="00DF79B6"/>
    <w:rsid w:val="00E33663"/>
    <w:rsid w:val="00E60F5A"/>
    <w:rsid w:val="00E91C00"/>
    <w:rsid w:val="00E94238"/>
    <w:rsid w:val="00EA7DF5"/>
    <w:rsid w:val="00EC5AED"/>
    <w:rsid w:val="00EC5C29"/>
    <w:rsid w:val="00ED359B"/>
    <w:rsid w:val="00ED369E"/>
    <w:rsid w:val="00EE7E71"/>
    <w:rsid w:val="00F1754F"/>
    <w:rsid w:val="00F24CF6"/>
    <w:rsid w:val="00F27DE6"/>
    <w:rsid w:val="00F332C2"/>
    <w:rsid w:val="00F3746A"/>
    <w:rsid w:val="00F973AF"/>
    <w:rsid w:val="00FA0FD8"/>
    <w:rsid w:val="00FE5834"/>
    <w:rsid w:val="00FF6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64B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60A"/>
  </w:style>
  <w:style w:type="paragraph" w:styleId="Heading1">
    <w:name w:val="heading 1"/>
    <w:basedOn w:val="Normal"/>
    <w:next w:val="Normal"/>
    <w:link w:val="Heading1Char"/>
    <w:uiPriority w:val="9"/>
    <w:qFormat/>
    <w:rsid w:val="003B4D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7C060A"/>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060A"/>
    <w:pPr>
      <w:spacing w:before="240"/>
    </w:pPr>
    <w:rPr>
      <w:sz w:val="24"/>
      <w:lang w:val="en-GB"/>
    </w:rPr>
  </w:style>
  <w:style w:type="paragraph" w:styleId="List">
    <w:name w:val="List"/>
    <w:basedOn w:val="BodyText"/>
    <w:rsid w:val="007C060A"/>
    <w:pPr>
      <w:ind w:left="1080" w:hanging="1080"/>
    </w:pPr>
  </w:style>
  <w:style w:type="paragraph" w:styleId="Title">
    <w:name w:val="Title"/>
    <w:basedOn w:val="BodyText"/>
    <w:qFormat/>
    <w:rsid w:val="007C060A"/>
    <w:pPr>
      <w:spacing w:after="240"/>
      <w:jc w:val="center"/>
    </w:pPr>
    <w:rPr>
      <w:rFonts w:ascii="Arial" w:hAnsi="Arial"/>
      <w:b/>
      <w:sz w:val="40"/>
    </w:rPr>
  </w:style>
  <w:style w:type="paragraph" w:customStyle="1" w:styleId="amend">
    <w:name w:val="amend"/>
    <w:basedOn w:val="Normal"/>
    <w:rsid w:val="007C060A"/>
    <w:pPr>
      <w:tabs>
        <w:tab w:val="left" w:pos="1080"/>
      </w:tabs>
      <w:spacing w:before="40" w:after="40"/>
      <w:jc w:val="right"/>
    </w:pPr>
    <w:rPr>
      <w:rFonts w:ascii="Arial" w:hAnsi="Arial"/>
      <w:b/>
      <w:sz w:val="24"/>
      <w:vertAlign w:val="superscript"/>
      <w:lang w:val="en-GB"/>
    </w:rPr>
  </w:style>
  <w:style w:type="paragraph" w:styleId="Header">
    <w:name w:val="header"/>
    <w:basedOn w:val="Normal"/>
    <w:rsid w:val="007C060A"/>
    <w:pPr>
      <w:tabs>
        <w:tab w:val="center" w:pos="4320"/>
        <w:tab w:val="right" w:pos="8640"/>
      </w:tabs>
    </w:pPr>
  </w:style>
  <w:style w:type="paragraph" w:styleId="Footer">
    <w:name w:val="footer"/>
    <w:basedOn w:val="Normal"/>
    <w:rsid w:val="007C060A"/>
    <w:pPr>
      <w:tabs>
        <w:tab w:val="center" w:pos="4320"/>
        <w:tab w:val="right" w:pos="8640"/>
      </w:tabs>
    </w:pPr>
  </w:style>
  <w:style w:type="character" w:styleId="PageNumber">
    <w:name w:val="page number"/>
    <w:basedOn w:val="DefaultParagraphFont"/>
    <w:rsid w:val="007C060A"/>
  </w:style>
  <w:style w:type="paragraph" w:styleId="BalloonText">
    <w:name w:val="Balloon Text"/>
    <w:basedOn w:val="Normal"/>
    <w:semiHidden/>
    <w:rsid w:val="007C060A"/>
    <w:rPr>
      <w:rFonts w:ascii="Tahoma" w:hAnsi="Tahoma" w:cs="Tahoma"/>
      <w:sz w:val="16"/>
      <w:szCs w:val="16"/>
    </w:rPr>
  </w:style>
  <w:style w:type="character" w:customStyle="1" w:styleId="Heading1Char">
    <w:name w:val="Heading 1 Char"/>
    <w:basedOn w:val="DefaultParagraphFont"/>
    <w:link w:val="Heading1"/>
    <w:uiPriority w:val="9"/>
    <w:rsid w:val="003B4D03"/>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286AF6"/>
  </w:style>
  <w:style w:type="table" w:styleId="TableGrid">
    <w:name w:val="Table Grid"/>
    <w:basedOn w:val="TableNormal"/>
    <w:uiPriority w:val="59"/>
    <w:rsid w:val="00042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basedOn w:val="DefaultParagraphFont"/>
    <w:rsid w:val="00042055"/>
    <w:rPr>
      <w:rFonts w:ascii="Verdana" w:hAnsi="Verdana"/>
      <w:sz w:val="14"/>
    </w:rPr>
  </w:style>
  <w:style w:type="character" w:styleId="Hyperlink">
    <w:name w:val="Hyperlink"/>
    <w:basedOn w:val="DefaultParagraphFont"/>
    <w:uiPriority w:val="99"/>
    <w:unhideWhenUsed/>
    <w:rsid w:val="00EE7E71"/>
    <w:rPr>
      <w:color w:val="0000FF" w:themeColor="hyperlink"/>
      <w:u w:val="single"/>
    </w:rPr>
  </w:style>
  <w:style w:type="character" w:customStyle="1" w:styleId="UnresolvedMention">
    <w:name w:val="Unresolved Mention"/>
    <w:basedOn w:val="DefaultParagraphFont"/>
    <w:uiPriority w:val="99"/>
    <w:semiHidden/>
    <w:unhideWhenUsed/>
    <w:rsid w:val="00EE7E7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60A"/>
  </w:style>
  <w:style w:type="paragraph" w:styleId="Heading1">
    <w:name w:val="heading 1"/>
    <w:basedOn w:val="Normal"/>
    <w:next w:val="Normal"/>
    <w:link w:val="Heading1Char"/>
    <w:uiPriority w:val="9"/>
    <w:qFormat/>
    <w:rsid w:val="003B4D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7C060A"/>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060A"/>
    <w:pPr>
      <w:spacing w:before="240"/>
    </w:pPr>
    <w:rPr>
      <w:sz w:val="24"/>
      <w:lang w:val="en-GB"/>
    </w:rPr>
  </w:style>
  <w:style w:type="paragraph" w:styleId="List">
    <w:name w:val="List"/>
    <w:basedOn w:val="BodyText"/>
    <w:rsid w:val="007C060A"/>
    <w:pPr>
      <w:ind w:left="1080" w:hanging="1080"/>
    </w:pPr>
  </w:style>
  <w:style w:type="paragraph" w:styleId="Title">
    <w:name w:val="Title"/>
    <w:basedOn w:val="BodyText"/>
    <w:qFormat/>
    <w:rsid w:val="007C060A"/>
    <w:pPr>
      <w:spacing w:after="240"/>
      <w:jc w:val="center"/>
    </w:pPr>
    <w:rPr>
      <w:rFonts w:ascii="Arial" w:hAnsi="Arial"/>
      <w:b/>
      <w:sz w:val="40"/>
    </w:rPr>
  </w:style>
  <w:style w:type="paragraph" w:customStyle="1" w:styleId="amend">
    <w:name w:val="amend"/>
    <w:basedOn w:val="Normal"/>
    <w:rsid w:val="007C060A"/>
    <w:pPr>
      <w:tabs>
        <w:tab w:val="left" w:pos="1080"/>
      </w:tabs>
      <w:spacing w:before="40" w:after="40"/>
      <w:jc w:val="right"/>
    </w:pPr>
    <w:rPr>
      <w:rFonts w:ascii="Arial" w:hAnsi="Arial"/>
      <w:b/>
      <w:sz w:val="24"/>
      <w:vertAlign w:val="superscript"/>
      <w:lang w:val="en-GB"/>
    </w:rPr>
  </w:style>
  <w:style w:type="paragraph" w:styleId="Header">
    <w:name w:val="header"/>
    <w:basedOn w:val="Normal"/>
    <w:rsid w:val="007C060A"/>
    <w:pPr>
      <w:tabs>
        <w:tab w:val="center" w:pos="4320"/>
        <w:tab w:val="right" w:pos="8640"/>
      </w:tabs>
    </w:pPr>
  </w:style>
  <w:style w:type="paragraph" w:styleId="Footer">
    <w:name w:val="footer"/>
    <w:basedOn w:val="Normal"/>
    <w:rsid w:val="007C060A"/>
    <w:pPr>
      <w:tabs>
        <w:tab w:val="center" w:pos="4320"/>
        <w:tab w:val="right" w:pos="8640"/>
      </w:tabs>
    </w:pPr>
  </w:style>
  <w:style w:type="character" w:styleId="PageNumber">
    <w:name w:val="page number"/>
    <w:basedOn w:val="DefaultParagraphFont"/>
    <w:rsid w:val="007C060A"/>
  </w:style>
  <w:style w:type="paragraph" w:styleId="BalloonText">
    <w:name w:val="Balloon Text"/>
    <w:basedOn w:val="Normal"/>
    <w:semiHidden/>
    <w:rsid w:val="007C060A"/>
    <w:rPr>
      <w:rFonts w:ascii="Tahoma" w:hAnsi="Tahoma" w:cs="Tahoma"/>
      <w:sz w:val="16"/>
      <w:szCs w:val="16"/>
    </w:rPr>
  </w:style>
  <w:style w:type="character" w:customStyle="1" w:styleId="Heading1Char">
    <w:name w:val="Heading 1 Char"/>
    <w:basedOn w:val="DefaultParagraphFont"/>
    <w:link w:val="Heading1"/>
    <w:uiPriority w:val="9"/>
    <w:rsid w:val="003B4D03"/>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286AF6"/>
  </w:style>
  <w:style w:type="table" w:styleId="TableGrid">
    <w:name w:val="Table Grid"/>
    <w:basedOn w:val="TableNormal"/>
    <w:uiPriority w:val="59"/>
    <w:rsid w:val="00042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basedOn w:val="DefaultParagraphFont"/>
    <w:rsid w:val="00042055"/>
    <w:rPr>
      <w:rFonts w:ascii="Verdana" w:hAnsi="Verdana"/>
      <w:sz w:val="14"/>
    </w:rPr>
  </w:style>
  <w:style w:type="character" w:styleId="Hyperlink">
    <w:name w:val="Hyperlink"/>
    <w:basedOn w:val="DefaultParagraphFont"/>
    <w:uiPriority w:val="99"/>
    <w:unhideWhenUsed/>
    <w:rsid w:val="00EE7E71"/>
    <w:rPr>
      <w:color w:val="0000FF" w:themeColor="hyperlink"/>
      <w:u w:val="single"/>
    </w:rPr>
  </w:style>
  <w:style w:type="character" w:customStyle="1" w:styleId="UnresolvedMention">
    <w:name w:val="Unresolved Mention"/>
    <w:basedOn w:val="DefaultParagraphFont"/>
    <w:uiPriority w:val="99"/>
    <w:semiHidden/>
    <w:unhideWhenUsed/>
    <w:rsid w:val="00EE7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4604">
      <w:bodyDiv w:val="1"/>
      <w:marLeft w:val="0"/>
      <w:marRight w:val="0"/>
      <w:marTop w:val="0"/>
      <w:marBottom w:val="0"/>
      <w:divBdr>
        <w:top w:val="none" w:sz="0" w:space="0" w:color="auto"/>
        <w:left w:val="none" w:sz="0" w:space="0" w:color="auto"/>
        <w:bottom w:val="none" w:sz="0" w:space="0" w:color="auto"/>
        <w:right w:val="none" w:sz="0" w:space="0" w:color="auto"/>
      </w:divBdr>
    </w:div>
    <w:div w:id="689717926">
      <w:bodyDiv w:val="1"/>
      <w:marLeft w:val="0"/>
      <w:marRight w:val="0"/>
      <w:marTop w:val="0"/>
      <w:marBottom w:val="0"/>
      <w:divBdr>
        <w:top w:val="none" w:sz="0" w:space="0" w:color="auto"/>
        <w:left w:val="none" w:sz="0" w:space="0" w:color="auto"/>
        <w:bottom w:val="none" w:sz="0" w:space="0" w:color="auto"/>
        <w:right w:val="none" w:sz="0" w:space="0" w:color="auto"/>
      </w:divBdr>
    </w:div>
    <w:div w:id="881599678">
      <w:bodyDiv w:val="1"/>
      <w:marLeft w:val="0"/>
      <w:marRight w:val="0"/>
      <w:marTop w:val="0"/>
      <w:marBottom w:val="0"/>
      <w:divBdr>
        <w:top w:val="none" w:sz="0" w:space="0" w:color="auto"/>
        <w:left w:val="none" w:sz="0" w:space="0" w:color="auto"/>
        <w:bottom w:val="none" w:sz="0" w:space="0" w:color="auto"/>
        <w:right w:val="none" w:sz="0" w:space="0" w:color="auto"/>
      </w:divBdr>
    </w:div>
    <w:div w:id="1067458356">
      <w:bodyDiv w:val="1"/>
      <w:marLeft w:val="0"/>
      <w:marRight w:val="0"/>
      <w:marTop w:val="0"/>
      <w:marBottom w:val="0"/>
      <w:divBdr>
        <w:top w:val="none" w:sz="0" w:space="0" w:color="auto"/>
        <w:left w:val="none" w:sz="0" w:space="0" w:color="auto"/>
        <w:bottom w:val="none" w:sz="0" w:space="0" w:color="auto"/>
        <w:right w:val="none" w:sz="0" w:space="0" w:color="auto"/>
      </w:divBdr>
    </w:div>
    <w:div w:id="1324434194">
      <w:bodyDiv w:val="1"/>
      <w:marLeft w:val="0"/>
      <w:marRight w:val="0"/>
      <w:marTop w:val="0"/>
      <w:marBottom w:val="0"/>
      <w:divBdr>
        <w:top w:val="none" w:sz="0" w:space="0" w:color="auto"/>
        <w:left w:val="none" w:sz="0" w:space="0" w:color="auto"/>
        <w:bottom w:val="none" w:sz="0" w:space="0" w:color="auto"/>
        <w:right w:val="none" w:sz="0" w:space="0" w:color="auto"/>
      </w:divBdr>
    </w:div>
    <w:div w:id="1541210977">
      <w:bodyDiv w:val="1"/>
      <w:marLeft w:val="0"/>
      <w:marRight w:val="0"/>
      <w:marTop w:val="0"/>
      <w:marBottom w:val="0"/>
      <w:divBdr>
        <w:top w:val="none" w:sz="0" w:space="0" w:color="auto"/>
        <w:left w:val="none" w:sz="0" w:space="0" w:color="auto"/>
        <w:bottom w:val="none" w:sz="0" w:space="0" w:color="auto"/>
        <w:right w:val="none" w:sz="0" w:space="0" w:color="auto"/>
      </w:divBdr>
    </w:div>
    <w:div w:id="1902058797">
      <w:bodyDiv w:val="1"/>
      <w:marLeft w:val="0"/>
      <w:marRight w:val="0"/>
      <w:marTop w:val="0"/>
      <w:marBottom w:val="0"/>
      <w:divBdr>
        <w:top w:val="none" w:sz="0" w:space="0" w:color="auto"/>
        <w:left w:val="none" w:sz="0" w:space="0" w:color="auto"/>
        <w:bottom w:val="none" w:sz="0" w:space="0" w:color="auto"/>
        <w:right w:val="none" w:sz="0" w:space="0" w:color="auto"/>
      </w:divBdr>
    </w:div>
    <w:div w:id="1978220691">
      <w:bodyDiv w:val="1"/>
      <w:marLeft w:val="0"/>
      <w:marRight w:val="0"/>
      <w:marTop w:val="0"/>
      <w:marBottom w:val="0"/>
      <w:divBdr>
        <w:top w:val="none" w:sz="0" w:space="0" w:color="auto"/>
        <w:left w:val="none" w:sz="0" w:space="0" w:color="auto"/>
        <w:bottom w:val="none" w:sz="0" w:space="0" w:color="auto"/>
        <w:right w:val="none" w:sz="0" w:space="0" w:color="auto"/>
      </w:divBdr>
    </w:div>
    <w:div w:id="202022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netcoin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nathanyancpa@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dar.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thecse.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EDA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60FB2-6159-4A85-A48F-D2DC20E7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4</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Jon</cp:lastModifiedBy>
  <cp:revision>12</cp:revision>
  <cp:lastPrinted>2024-02-08T23:31:00Z</cp:lastPrinted>
  <dcterms:created xsi:type="dcterms:W3CDTF">2024-01-09T02:08:00Z</dcterms:created>
  <dcterms:modified xsi:type="dcterms:W3CDTF">2024-05-07T22:41:00Z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LEGAL_29231241.1</vt:lpwstr>
  </property>
</Properties>
</file>